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84D01" w14:textId="730D5199" w:rsidR="00916482" w:rsidRDefault="00916482" w:rsidP="00916482">
      <w:pPr>
        <w:spacing w:after="360" w:line="240" w:lineRule="auto"/>
        <w:jc w:val="center"/>
        <w:outlineLvl w:val="0"/>
        <w:rPr>
          <w:rFonts w:ascii="Titillium Web" w:eastAsia="Times New Roman" w:hAnsi="Titillium Web" w:cs="Times New Roman"/>
          <w:b/>
          <w:bCs/>
          <w:color w:val="17324D"/>
          <w:spacing w:val="-18"/>
          <w:kern w:val="36"/>
          <w:sz w:val="48"/>
          <w:szCs w:val="48"/>
          <w:lang w:eastAsia="it-IT"/>
        </w:rPr>
      </w:pPr>
      <w:r>
        <w:rPr>
          <w:rFonts w:ascii="Titillium Web" w:eastAsia="Times New Roman" w:hAnsi="Titillium Web" w:cs="Times New Roman"/>
          <w:b/>
          <w:bCs/>
          <w:color w:val="17324D"/>
          <w:spacing w:val="-18"/>
          <w:kern w:val="36"/>
          <w:sz w:val="48"/>
          <w:szCs w:val="48"/>
          <w:lang w:eastAsia="it-IT"/>
        </w:rPr>
        <w:t>CARTA D’IDENTITA’ ELETTRONICA</w:t>
      </w:r>
      <w:r w:rsidR="00614928">
        <w:rPr>
          <w:rFonts w:ascii="Titillium Web" w:eastAsia="Times New Roman" w:hAnsi="Titillium Web" w:cs="Times New Roman"/>
          <w:b/>
          <w:bCs/>
          <w:color w:val="17324D"/>
          <w:spacing w:val="-18"/>
          <w:kern w:val="36"/>
          <w:sz w:val="48"/>
          <w:szCs w:val="48"/>
          <w:lang w:eastAsia="it-IT"/>
        </w:rPr>
        <w:t xml:space="preserve">  (CIE)</w:t>
      </w:r>
    </w:p>
    <w:p w14:paraId="3801FD23" w14:textId="01DDF262" w:rsidR="00916482" w:rsidRPr="00916482" w:rsidRDefault="00916482" w:rsidP="00916482">
      <w:pPr>
        <w:spacing w:after="360" w:line="240" w:lineRule="auto"/>
        <w:jc w:val="center"/>
        <w:outlineLvl w:val="0"/>
        <w:rPr>
          <w:rFonts w:ascii="Titillium Web" w:eastAsia="Times New Roman" w:hAnsi="Titillium Web" w:cs="Times New Roman"/>
          <w:b/>
          <w:bCs/>
          <w:color w:val="17324D"/>
          <w:spacing w:val="-18"/>
          <w:kern w:val="36"/>
          <w:sz w:val="48"/>
          <w:szCs w:val="48"/>
          <w:lang w:eastAsia="it-IT"/>
        </w:rPr>
      </w:pPr>
      <w:r w:rsidRPr="00916482">
        <w:rPr>
          <w:rFonts w:ascii="Titillium Web" w:eastAsia="Times New Roman" w:hAnsi="Titillium Web" w:cs="Times New Roman"/>
          <w:b/>
          <w:bCs/>
          <w:color w:val="17324D"/>
          <w:spacing w:val="-18"/>
          <w:kern w:val="36"/>
          <w:sz w:val="48"/>
          <w:szCs w:val="48"/>
          <w:lang w:eastAsia="it-IT"/>
        </w:rPr>
        <w:t>Rilascio e rinnovo in Italia</w:t>
      </w:r>
    </w:p>
    <w:p w14:paraId="2A01EA7E" w14:textId="77777777" w:rsidR="00916482" w:rsidRPr="00916482" w:rsidRDefault="00916482" w:rsidP="00916482">
      <w:pPr>
        <w:spacing w:after="100" w:afterAutospacing="1" w:line="240" w:lineRule="auto"/>
        <w:rPr>
          <w:rFonts w:ascii="Lora" w:eastAsia="Times New Roman" w:hAnsi="Lora" w:cs="Arial"/>
          <w:color w:val="455B71"/>
          <w:sz w:val="24"/>
          <w:szCs w:val="24"/>
          <w:lang w:eastAsia="it-IT"/>
        </w:rPr>
      </w:pPr>
      <w:r w:rsidRPr="00916482">
        <w:rPr>
          <w:rFonts w:ascii="Lora" w:eastAsia="Times New Roman" w:hAnsi="Lora" w:cs="Arial"/>
          <w:color w:val="455B71"/>
          <w:sz w:val="24"/>
          <w:szCs w:val="24"/>
          <w:lang w:eastAsia="it-IT"/>
        </w:rPr>
        <w:t>La </w:t>
      </w:r>
      <w:r w:rsidRPr="00916482">
        <w:rPr>
          <w:rFonts w:ascii="Lora" w:eastAsia="Times New Roman" w:hAnsi="Lora" w:cs="Arial"/>
          <w:b/>
          <w:bCs/>
          <w:color w:val="455B71"/>
          <w:sz w:val="24"/>
          <w:szCs w:val="24"/>
          <w:lang w:eastAsia="it-IT"/>
        </w:rPr>
        <w:t>Carta di Identità Elettronica</w:t>
      </w:r>
      <w:r w:rsidRPr="00916482">
        <w:rPr>
          <w:rFonts w:ascii="Lora" w:eastAsia="Times New Roman" w:hAnsi="Lora" w:cs="Arial"/>
          <w:color w:val="455B71"/>
          <w:sz w:val="24"/>
          <w:szCs w:val="24"/>
          <w:lang w:eastAsia="it-IT"/>
        </w:rPr>
        <w:t> può essere </w:t>
      </w:r>
      <w:r w:rsidRPr="00916482">
        <w:rPr>
          <w:rFonts w:ascii="Lora" w:eastAsia="Times New Roman" w:hAnsi="Lora" w:cs="Arial"/>
          <w:b/>
          <w:bCs/>
          <w:color w:val="455B71"/>
          <w:sz w:val="24"/>
          <w:szCs w:val="24"/>
          <w:lang w:eastAsia="it-IT"/>
        </w:rPr>
        <w:t>richiesta </w:t>
      </w:r>
      <w:r w:rsidRPr="00916482">
        <w:rPr>
          <w:rFonts w:ascii="Lora" w:eastAsia="Times New Roman" w:hAnsi="Lora" w:cs="Arial"/>
          <w:color w:val="455B71"/>
          <w:sz w:val="24"/>
          <w:szCs w:val="24"/>
          <w:lang w:eastAsia="it-IT"/>
        </w:rPr>
        <w:t>presso il proprio</w:t>
      </w:r>
      <w:r w:rsidRPr="00916482">
        <w:rPr>
          <w:rFonts w:ascii="Lora" w:eastAsia="Times New Roman" w:hAnsi="Lora" w:cs="Arial"/>
          <w:b/>
          <w:bCs/>
          <w:color w:val="455B71"/>
          <w:sz w:val="24"/>
          <w:szCs w:val="24"/>
          <w:lang w:eastAsia="it-IT"/>
        </w:rPr>
        <w:t> Comune di residenza o dimora</w:t>
      </w:r>
      <w:r w:rsidRPr="00916482">
        <w:rPr>
          <w:rFonts w:ascii="Lora" w:eastAsia="Times New Roman" w:hAnsi="Lora" w:cs="Arial"/>
          <w:color w:val="455B71"/>
          <w:sz w:val="24"/>
          <w:szCs w:val="24"/>
          <w:lang w:eastAsia="it-IT"/>
        </w:rPr>
        <w:t> a partire </w:t>
      </w:r>
      <w:r w:rsidRPr="00916482">
        <w:rPr>
          <w:rFonts w:ascii="Lora" w:eastAsia="Times New Roman" w:hAnsi="Lora" w:cs="Arial"/>
          <w:b/>
          <w:bCs/>
          <w:color w:val="455B71"/>
          <w:sz w:val="24"/>
          <w:szCs w:val="24"/>
          <w:lang w:eastAsia="it-IT"/>
        </w:rPr>
        <w:t>da centottanta giorni prima della scadenza</w:t>
      </w:r>
      <w:r w:rsidRPr="00916482">
        <w:rPr>
          <w:rFonts w:ascii="Lora" w:eastAsia="Times New Roman" w:hAnsi="Lora" w:cs="Arial"/>
          <w:color w:val="455B71"/>
          <w:sz w:val="24"/>
          <w:szCs w:val="24"/>
          <w:lang w:eastAsia="it-IT"/>
        </w:rPr>
        <w:t> della propria carta d’identità o in seguito a </w:t>
      </w:r>
      <w:r w:rsidRPr="00916482">
        <w:rPr>
          <w:rFonts w:ascii="Lora" w:eastAsia="Times New Roman" w:hAnsi="Lora" w:cs="Arial"/>
          <w:b/>
          <w:bCs/>
          <w:color w:val="455B71"/>
          <w:sz w:val="24"/>
          <w:szCs w:val="24"/>
          <w:lang w:eastAsia="it-IT"/>
        </w:rPr>
        <w:t>smarrimento</w:t>
      </w:r>
      <w:r w:rsidRPr="00916482">
        <w:rPr>
          <w:rFonts w:ascii="Lora" w:eastAsia="Times New Roman" w:hAnsi="Lora" w:cs="Arial"/>
          <w:color w:val="455B71"/>
          <w:sz w:val="24"/>
          <w:szCs w:val="24"/>
          <w:lang w:eastAsia="it-IT"/>
        </w:rPr>
        <w:t>, </w:t>
      </w:r>
      <w:r w:rsidRPr="00916482">
        <w:rPr>
          <w:rFonts w:ascii="Lora" w:eastAsia="Times New Roman" w:hAnsi="Lora" w:cs="Arial"/>
          <w:b/>
          <w:bCs/>
          <w:color w:val="455B71"/>
          <w:sz w:val="24"/>
          <w:szCs w:val="24"/>
          <w:lang w:eastAsia="it-IT"/>
        </w:rPr>
        <w:t>furto</w:t>
      </w:r>
      <w:r w:rsidRPr="00916482">
        <w:rPr>
          <w:rFonts w:ascii="Lora" w:eastAsia="Times New Roman" w:hAnsi="Lora" w:cs="Arial"/>
          <w:color w:val="455B71"/>
          <w:sz w:val="24"/>
          <w:szCs w:val="24"/>
          <w:lang w:eastAsia="it-IT"/>
        </w:rPr>
        <w:t> o </w:t>
      </w:r>
      <w:r w:rsidRPr="00916482">
        <w:rPr>
          <w:rFonts w:ascii="Lora" w:eastAsia="Times New Roman" w:hAnsi="Lora" w:cs="Arial"/>
          <w:b/>
          <w:bCs/>
          <w:color w:val="455B71"/>
          <w:sz w:val="24"/>
          <w:szCs w:val="24"/>
          <w:lang w:eastAsia="it-IT"/>
        </w:rPr>
        <w:t>deterioramento</w:t>
      </w:r>
      <w:r w:rsidRPr="00916482">
        <w:rPr>
          <w:rFonts w:ascii="Lora" w:eastAsia="Times New Roman" w:hAnsi="Lora" w:cs="Arial"/>
          <w:color w:val="455B71"/>
          <w:sz w:val="24"/>
          <w:szCs w:val="24"/>
          <w:lang w:eastAsia="it-IT"/>
        </w:rPr>
        <w:t>.</w:t>
      </w:r>
    </w:p>
    <w:p w14:paraId="268DB4FF" w14:textId="77777777" w:rsidR="00916482" w:rsidRPr="00916482" w:rsidRDefault="00916482" w:rsidP="00916482">
      <w:pPr>
        <w:spacing w:after="100" w:afterAutospacing="1" w:line="240" w:lineRule="auto"/>
        <w:rPr>
          <w:rFonts w:ascii="Lora" w:eastAsia="Times New Roman" w:hAnsi="Lora" w:cs="Arial"/>
          <w:color w:val="455B71"/>
          <w:sz w:val="24"/>
          <w:szCs w:val="24"/>
          <w:lang w:eastAsia="it-IT"/>
        </w:rPr>
      </w:pPr>
      <w:r w:rsidRPr="00916482">
        <w:rPr>
          <w:rFonts w:ascii="Lora" w:eastAsia="Times New Roman" w:hAnsi="Lora" w:cs="Arial"/>
          <w:color w:val="455B71"/>
          <w:sz w:val="24"/>
          <w:szCs w:val="24"/>
          <w:lang w:eastAsia="it-IT"/>
        </w:rPr>
        <w:t>Le carte di identità rilasciate su supporto cartaceo e le CIE rilasciate in conformità al </w:t>
      </w:r>
      <w:hyperlink r:id="rId5" w:tooltip="Collegamento a sito esterno" w:history="1">
        <w:r w:rsidRPr="00916482">
          <w:rPr>
            <w:rFonts w:ascii="Lora" w:eastAsia="Times New Roman" w:hAnsi="Lora" w:cs="Arial"/>
            <w:color w:val="0059B3"/>
            <w:sz w:val="24"/>
            <w:szCs w:val="24"/>
            <w:u w:val="single"/>
            <w:lang w:eastAsia="it-IT"/>
          </w:rPr>
          <w:t>decreto del Ministro dell’interno 8 novembre 2007</w:t>
        </w:r>
      </w:hyperlink>
      <w:r w:rsidRPr="00916482">
        <w:rPr>
          <w:rFonts w:ascii="Lora" w:eastAsia="Times New Roman" w:hAnsi="Lora" w:cs="Arial"/>
          <w:color w:val="455B71"/>
          <w:sz w:val="24"/>
          <w:szCs w:val="24"/>
          <w:lang w:eastAsia="it-IT"/>
        </w:rPr>
        <w:t>, recante “regole tecniche della Carta d’identità elettronica”, possono essere rinnovate anche prima del centottantesimo giorno precedente la scadenza.</w:t>
      </w:r>
    </w:p>
    <w:p w14:paraId="25657095" w14:textId="77777777" w:rsidR="00916482" w:rsidRPr="00916482" w:rsidRDefault="00916482" w:rsidP="00916482">
      <w:pPr>
        <w:spacing w:after="100" w:afterAutospacing="1" w:line="240" w:lineRule="auto"/>
        <w:rPr>
          <w:rFonts w:ascii="Lora" w:eastAsia="Times New Roman" w:hAnsi="Lora" w:cs="Arial"/>
          <w:color w:val="455B71"/>
          <w:sz w:val="24"/>
          <w:szCs w:val="24"/>
          <w:lang w:eastAsia="it-IT"/>
        </w:rPr>
      </w:pPr>
      <w:r w:rsidRPr="00916482">
        <w:rPr>
          <w:rFonts w:ascii="Lora" w:eastAsia="Times New Roman" w:hAnsi="Lora" w:cs="Arial"/>
          <w:color w:val="455B71"/>
          <w:sz w:val="24"/>
          <w:szCs w:val="24"/>
          <w:lang w:eastAsia="it-IT"/>
        </w:rPr>
        <w:t>La validità della CIE varia a seconda dell’età del titolare al momento della richiesta del documento; in particolare, la CIE scade al primo compleanno dopo:</w:t>
      </w:r>
    </w:p>
    <w:p w14:paraId="3F9CC4B8" w14:textId="77777777" w:rsidR="00916482" w:rsidRPr="00916482" w:rsidRDefault="00916482" w:rsidP="00916482">
      <w:pPr>
        <w:numPr>
          <w:ilvl w:val="0"/>
          <w:numId w:val="2"/>
        </w:numPr>
        <w:spacing w:before="100" w:beforeAutospacing="1" w:after="100" w:afterAutospacing="1" w:line="240" w:lineRule="auto"/>
        <w:ind w:left="630"/>
        <w:rPr>
          <w:rFonts w:ascii="Lora" w:eastAsia="Times New Roman" w:hAnsi="Lora" w:cs="Arial"/>
          <w:color w:val="455B71"/>
          <w:sz w:val="24"/>
          <w:szCs w:val="24"/>
          <w:lang w:eastAsia="it-IT"/>
        </w:rPr>
      </w:pPr>
      <w:r w:rsidRPr="00916482">
        <w:rPr>
          <w:rFonts w:ascii="Lora" w:eastAsia="Times New Roman" w:hAnsi="Lora" w:cs="Arial"/>
          <w:b/>
          <w:bCs/>
          <w:color w:val="455B71"/>
          <w:sz w:val="24"/>
          <w:szCs w:val="24"/>
          <w:lang w:eastAsia="it-IT"/>
        </w:rPr>
        <w:t>3 anni </w:t>
      </w:r>
      <w:r w:rsidRPr="00916482">
        <w:rPr>
          <w:rFonts w:ascii="Lora" w:eastAsia="Times New Roman" w:hAnsi="Lora" w:cs="Arial"/>
          <w:color w:val="455B71"/>
          <w:sz w:val="24"/>
          <w:szCs w:val="24"/>
          <w:lang w:eastAsia="it-IT"/>
        </w:rPr>
        <w:t>dalla data di emissione per i minori che hanno meno di 3 anni di età;</w:t>
      </w:r>
    </w:p>
    <w:p w14:paraId="7C339058" w14:textId="77777777" w:rsidR="00916482" w:rsidRPr="00916482" w:rsidRDefault="00916482" w:rsidP="00916482">
      <w:pPr>
        <w:numPr>
          <w:ilvl w:val="0"/>
          <w:numId w:val="2"/>
        </w:numPr>
        <w:spacing w:before="100" w:beforeAutospacing="1" w:after="100" w:afterAutospacing="1" w:line="240" w:lineRule="auto"/>
        <w:ind w:left="630"/>
        <w:rPr>
          <w:rFonts w:ascii="Lora" w:eastAsia="Times New Roman" w:hAnsi="Lora" w:cs="Arial"/>
          <w:color w:val="455B71"/>
          <w:sz w:val="24"/>
          <w:szCs w:val="24"/>
          <w:lang w:eastAsia="it-IT"/>
        </w:rPr>
      </w:pPr>
      <w:r w:rsidRPr="00916482">
        <w:rPr>
          <w:rFonts w:ascii="Lora" w:eastAsia="Times New Roman" w:hAnsi="Lora" w:cs="Arial"/>
          <w:b/>
          <w:bCs/>
          <w:color w:val="455B71"/>
          <w:sz w:val="24"/>
          <w:szCs w:val="24"/>
          <w:lang w:eastAsia="it-IT"/>
        </w:rPr>
        <w:t>5 anni </w:t>
      </w:r>
      <w:r w:rsidRPr="00916482">
        <w:rPr>
          <w:rFonts w:ascii="Lora" w:eastAsia="Times New Roman" w:hAnsi="Lora" w:cs="Arial"/>
          <w:color w:val="455B71"/>
          <w:sz w:val="24"/>
          <w:szCs w:val="24"/>
          <w:lang w:eastAsia="it-IT"/>
        </w:rPr>
        <w:t>dalla data di emissione per i minori con un’età compresa tra i 3 e i 18 anni.</w:t>
      </w:r>
    </w:p>
    <w:p w14:paraId="61358770" w14:textId="77777777" w:rsidR="00916482" w:rsidRPr="00916482" w:rsidRDefault="00916482" w:rsidP="00916482">
      <w:pPr>
        <w:spacing w:after="100" w:afterAutospacing="1" w:line="240" w:lineRule="auto"/>
        <w:rPr>
          <w:rFonts w:ascii="Lora" w:eastAsia="Times New Roman" w:hAnsi="Lora" w:cs="Arial"/>
          <w:color w:val="455B71"/>
          <w:sz w:val="24"/>
          <w:szCs w:val="24"/>
          <w:lang w:eastAsia="it-IT"/>
        </w:rPr>
      </w:pPr>
      <w:r w:rsidRPr="00916482">
        <w:rPr>
          <w:rFonts w:ascii="Lora" w:eastAsia="Times New Roman" w:hAnsi="Lora" w:cs="Arial"/>
          <w:color w:val="455B71"/>
          <w:sz w:val="24"/>
          <w:szCs w:val="24"/>
          <w:lang w:eastAsia="it-IT"/>
        </w:rPr>
        <w:t>Per i maggiorenni la carta, ai sensi del Regolamento (UE) 2019/1157, ha una validità massima di 10 anni, pertanto scade dopo 9 anni più i giorni intercorrenti fra la data della richiesta e la data di nascita.</w:t>
      </w:r>
    </w:p>
    <w:p w14:paraId="5D99BD1C" w14:textId="77777777" w:rsidR="00916482" w:rsidRPr="00916482" w:rsidRDefault="00916482" w:rsidP="00916482">
      <w:pPr>
        <w:spacing w:after="100" w:afterAutospacing="1" w:line="240" w:lineRule="auto"/>
        <w:rPr>
          <w:rFonts w:ascii="Lora" w:eastAsia="Times New Roman" w:hAnsi="Lora" w:cs="Arial"/>
          <w:color w:val="455B71"/>
          <w:sz w:val="24"/>
          <w:szCs w:val="24"/>
          <w:lang w:eastAsia="it-IT"/>
        </w:rPr>
      </w:pPr>
      <w:r w:rsidRPr="00916482">
        <w:rPr>
          <w:rFonts w:ascii="Lora" w:eastAsia="Times New Roman" w:hAnsi="Lora" w:cs="Arial"/>
          <w:color w:val="455B71"/>
          <w:sz w:val="24"/>
          <w:szCs w:val="24"/>
          <w:lang w:eastAsia="it-IT"/>
        </w:rPr>
        <w:t>La CIE rilasciata a cittadini impossibilitati temporaneamente al rilascio delle impronte digitali ha una validità di 12 mesi dalla data di emissione del documento.</w:t>
      </w:r>
    </w:p>
    <w:p w14:paraId="6DF8CAD0" w14:textId="77777777" w:rsidR="00916482" w:rsidRPr="00916482" w:rsidRDefault="00916482" w:rsidP="00916482">
      <w:pPr>
        <w:spacing w:after="100" w:afterAutospacing="1" w:line="240" w:lineRule="auto"/>
        <w:rPr>
          <w:rFonts w:ascii="Lora" w:eastAsia="Times New Roman" w:hAnsi="Lora" w:cs="Arial"/>
          <w:color w:val="455B71"/>
          <w:sz w:val="24"/>
          <w:szCs w:val="24"/>
          <w:lang w:eastAsia="it-IT"/>
        </w:rPr>
      </w:pPr>
      <w:r w:rsidRPr="00916482">
        <w:rPr>
          <w:rFonts w:ascii="Lora" w:eastAsia="Times New Roman" w:hAnsi="Lora" w:cs="Arial"/>
          <w:color w:val="455B71"/>
          <w:sz w:val="24"/>
          <w:szCs w:val="24"/>
          <w:lang w:eastAsia="it-IT"/>
        </w:rPr>
        <w:t>Il cittadino dovrà andare in Comune portando con sé una </w:t>
      </w:r>
      <w:r w:rsidRPr="00916482">
        <w:rPr>
          <w:rFonts w:ascii="Lora" w:eastAsia="Times New Roman" w:hAnsi="Lora" w:cs="Arial"/>
          <w:b/>
          <w:bCs/>
          <w:color w:val="455B71"/>
          <w:sz w:val="24"/>
          <w:szCs w:val="24"/>
          <w:lang w:eastAsia="it-IT"/>
        </w:rPr>
        <w:t>fototessera</w:t>
      </w:r>
      <w:r w:rsidRPr="00916482">
        <w:rPr>
          <w:rFonts w:ascii="Lora" w:eastAsia="Times New Roman" w:hAnsi="Lora" w:cs="Arial"/>
          <w:color w:val="455B71"/>
          <w:sz w:val="24"/>
          <w:szCs w:val="24"/>
          <w:lang w:eastAsia="it-IT"/>
        </w:rPr>
        <w:t> in </w:t>
      </w:r>
      <w:r w:rsidRPr="00916482">
        <w:rPr>
          <w:rFonts w:ascii="Lora" w:eastAsia="Times New Roman" w:hAnsi="Lora" w:cs="Arial"/>
          <w:b/>
          <w:bCs/>
          <w:color w:val="455B71"/>
          <w:sz w:val="24"/>
          <w:szCs w:val="24"/>
          <w:lang w:eastAsia="it-IT"/>
        </w:rPr>
        <w:t>formato cartaceo</w:t>
      </w:r>
      <w:r w:rsidRPr="00916482">
        <w:rPr>
          <w:rFonts w:ascii="Lora" w:eastAsia="Times New Roman" w:hAnsi="Lora" w:cs="Arial"/>
          <w:color w:val="455B71"/>
          <w:sz w:val="24"/>
          <w:szCs w:val="24"/>
          <w:lang w:eastAsia="it-IT"/>
        </w:rPr>
        <w:t> salvo che abbia fissato l’appuntamento tramite </w:t>
      </w:r>
      <w:hyperlink r:id="rId6" w:tooltip="Collegamento a sito esterno" w:history="1">
        <w:r w:rsidRPr="00916482">
          <w:rPr>
            <w:rFonts w:ascii="Lora" w:eastAsia="Times New Roman" w:hAnsi="Lora" w:cs="Arial"/>
            <w:color w:val="0059B3"/>
            <w:sz w:val="24"/>
            <w:szCs w:val="24"/>
            <w:u w:val="single"/>
            <w:lang w:eastAsia="it-IT"/>
          </w:rPr>
          <w:t>Agenda CIE</w:t>
        </w:r>
      </w:hyperlink>
      <w:r w:rsidRPr="00916482">
        <w:rPr>
          <w:rFonts w:ascii="Lora" w:eastAsia="Times New Roman" w:hAnsi="Lora" w:cs="Arial"/>
          <w:color w:val="455B71"/>
          <w:sz w:val="24"/>
          <w:szCs w:val="24"/>
          <w:lang w:eastAsia="it-IT"/>
        </w:rPr>
        <w:t> e abbia caricato la fototessera in formato digitale.</w:t>
      </w:r>
    </w:p>
    <w:p w14:paraId="7C898020" w14:textId="77777777" w:rsidR="00916482" w:rsidRPr="00916482" w:rsidRDefault="00916482" w:rsidP="00916482">
      <w:pPr>
        <w:spacing w:after="100" w:afterAutospacing="1" w:line="240" w:lineRule="auto"/>
        <w:rPr>
          <w:rFonts w:ascii="Lora" w:eastAsia="Times New Roman" w:hAnsi="Lora" w:cs="Arial"/>
          <w:color w:val="455B71"/>
          <w:sz w:val="24"/>
          <w:szCs w:val="24"/>
          <w:lang w:eastAsia="it-IT"/>
        </w:rPr>
      </w:pPr>
      <w:r w:rsidRPr="00916482">
        <w:rPr>
          <w:rFonts w:ascii="Lora" w:eastAsia="Times New Roman" w:hAnsi="Lora" w:cs="Arial"/>
          <w:color w:val="455B71"/>
          <w:sz w:val="24"/>
          <w:szCs w:val="24"/>
          <w:lang w:eastAsia="it-IT"/>
        </w:rPr>
        <w:t>La </w:t>
      </w:r>
      <w:r w:rsidRPr="00916482">
        <w:rPr>
          <w:rFonts w:ascii="Lora" w:eastAsia="Times New Roman" w:hAnsi="Lora" w:cs="Arial"/>
          <w:b/>
          <w:bCs/>
          <w:color w:val="455B71"/>
          <w:sz w:val="24"/>
          <w:szCs w:val="24"/>
          <w:lang w:eastAsia="it-IT"/>
        </w:rPr>
        <w:t>fototessera</w:t>
      </w:r>
      <w:r w:rsidRPr="00916482">
        <w:rPr>
          <w:rFonts w:ascii="Lora" w:eastAsia="Times New Roman" w:hAnsi="Lora" w:cs="Arial"/>
          <w:color w:val="455B71"/>
          <w:sz w:val="24"/>
          <w:szCs w:val="24"/>
          <w:lang w:eastAsia="it-IT"/>
        </w:rPr>
        <w:t> dovrà essere nello </w:t>
      </w:r>
      <w:r w:rsidRPr="00916482">
        <w:rPr>
          <w:rFonts w:ascii="Lora" w:eastAsia="Times New Roman" w:hAnsi="Lora" w:cs="Arial"/>
          <w:b/>
          <w:bCs/>
          <w:color w:val="455B71"/>
          <w:sz w:val="24"/>
          <w:szCs w:val="24"/>
          <w:lang w:eastAsia="it-IT"/>
        </w:rPr>
        <w:t>stesso formato utilizzato per il passaporto</w:t>
      </w:r>
      <w:r w:rsidRPr="00916482">
        <w:rPr>
          <w:rFonts w:ascii="Lora" w:eastAsia="Times New Roman" w:hAnsi="Lora" w:cs="Arial"/>
          <w:color w:val="455B71"/>
          <w:sz w:val="24"/>
          <w:szCs w:val="24"/>
          <w:lang w:eastAsia="it-IT"/>
        </w:rPr>
        <w:t>. Le indicazioni su come scattare la foto sono nella sezione “</w:t>
      </w:r>
      <w:hyperlink r:id="rId7" w:history="1">
        <w:r w:rsidRPr="00916482">
          <w:rPr>
            <w:rFonts w:ascii="Lora" w:eastAsia="Times New Roman" w:hAnsi="Lora" w:cs="Arial"/>
            <w:color w:val="0059B3"/>
            <w:sz w:val="24"/>
            <w:szCs w:val="24"/>
            <w:u w:val="single"/>
            <w:lang w:eastAsia="it-IT"/>
          </w:rPr>
          <w:t>Modalità di acquisizione foto</w:t>
        </w:r>
      </w:hyperlink>
      <w:r w:rsidRPr="00916482">
        <w:rPr>
          <w:rFonts w:ascii="Lora" w:eastAsia="Times New Roman" w:hAnsi="Lora" w:cs="Arial"/>
          <w:color w:val="455B71"/>
          <w:sz w:val="24"/>
          <w:szCs w:val="24"/>
          <w:lang w:eastAsia="it-IT"/>
        </w:rPr>
        <w:t>”.</w:t>
      </w:r>
    </w:p>
    <w:p w14:paraId="4205417D" w14:textId="77777777" w:rsidR="00916482" w:rsidRPr="00916482" w:rsidRDefault="00916482" w:rsidP="00916482">
      <w:pPr>
        <w:spacing w:after="100" w:afterAutospacing="1" w:line="240" w:lineRule="auto"/>
        <w:rPr>
          <w:rFonts w:ascii="Lora" w:eastAsia="Times New Roman" w:hAnsi="Lora" w:cs="Arial"/>
          <w:color w:val="455B71"/>
          <w:sz w:val="24"/>
          <w:szCs w:val="24"/>
          <w:lang w:eastAsia="it-IT"/>
        </w:rPr>
      </w:pPr>
      <w:r w:rsidRPr="00916482">
        <w:rPr>
          <w:rFonts w:ascii="Lora" w:eastAsia="Times New Roman" w:hAnsi="Lora" w:cs="Arial"/>
          <w:color w:val="455B71"/>
          <w:sz w:val="24"/>
          <w:szCs w:val="24"/>
          <w:lang w:eastAsia="it-IT"/>
        </w:rPr>
        <w:t>Quando si fa la richiesta, se non si è già in possesso di una CIE, è consigliabile avere il </w:t>
      </w:r>
      <w:r w:rsidRPr="00916482">
        <w:rPr>
          <w:rFonts w:ascii="Lora" w:eastAsia="Times New Roman" w:hAnsi="Lora" w:cs="Arial"/>
          <w:b/>
          <w:bCs/>
          <w:color w:val="455B71"/>
          <w:sz w:val="24"/>
          <w:szCs w:val="24"/>
          <w:lang w:eastAsia="it-IT"/>
        </w:rPr>
        <w:t>codice fiscale</w:t>
      </w:r>
      <w:r w:rsidRPr="00916482">
        <w:rPr>
          <w:rFonts w:ascii="Lora" w:eastAsia="Times New Roman" w:hAnsi="Lora" w:cs="Arial"/>
          <w:color w:val="455B71"/>
          <w:sz w:val="24"/>
          <w:szCs w:val="24"/>
          <w:lang w:eastAsia="it-IT"/>
        </w:rPr>
        <w:t> o la </w:t>
      </w:r>
      <w:r w:rsidRPr="00916482">
        <w:rPr>
          <w:rFonts w:ascii="Lora" w:eastAsia="Times New Roman" w:hAnsi="Lora" w:cs="Arial"/>
          <w:b/>
          <w:bCs/>
          <w:color w:val="455B71"/>
          <w:sz w:val="24"/>
          <w:szCs w:val="24"/>
          <w:lang w:eastAsia="it-IT"/>
        </w:rPr>
        <w:t>tessera sanitaria</w:t>
      </w:r>
      <w:r w:rsidRPr="00916482">
        <w:rPr>
          <w:rFonts w:ascii="Lora" w:eastAsia="Times New Roman" w:hAnsi="Lora" w:cs="Arial"/>
          <w:color w:val="455B71"/>
          <w:sz w:val="24"/>
          <w:szCs w:val="24"/>
          <w:lang w:eastAsia="it-IT"/>
        </w:rPr>
        <w:t>, così da velocizzare le attività di registrazione.</w:t>
      </w:r>
    </w:p>
    <w:p w14:paraId="5EAE279C" w14:textId="77777777" w:rsidR="00916482" w:rsidRPr="00916482" w:rsidRDefault="00916482" w:rsidP="00916482">
      <w:pPr>
        <w:spacing w:after="100" w:afterAutospacing="1" w:line="240" w:lineRule="auto"/>
        <w:rPr>
          <w:rFonts w:ascii="Lora" w:eastAsia="Times New Roman" w:hAnsi="Lora" w:cs="Arial"/>
          <w:color w:val="455B71"/>
          <w:sz w:val="24"/>
          <w:szCs w:val="24"/>
          <w:lang w:eastAsia="it-IT"/>
        </w:rPr>
      </w:pPr>
      <w:r w:rsidRPr="00916482">
        <w:rPr>
          <w:rFonts w:ascii="Lora" w:eastAsia="Times New Roman" w:hAnsi="Lora" w:cs="Arial"/>
          <w:b/>
          <w:bCs/>
          <w:color w:val="455B71"/>
          <w:sz w:val="24"/>
          <w:szCs w:val="24"/>
          <w:lang w:eastAsia="it-IT"/>
        </w:rPr>
        <w:t>Per il rilascio</w:t>
      </w:r>
      <w:r w:rsidRPr="00916482">
        <w:rPr>
          <w:rFonts w:ascii="Lora" w:eastAsia="Times New Roman" w:hAnsi="Lora" w:cs="Arial"/>
          <w:color w:val="455B71"/>
          <w:sz w:val="24"/>
          <w:szCs w:val="24"/>
          <w:lang w:eastAsia="it-IT"/>
        </w:rPr>
        <w:t> della Carta di Identità Elettronica occorre versare la </w:t>
      </w:r>
      <w:r w:rsidRPr="00916482">
        <w:rPr>
          <w:rFonts w:ascii="Lora" w:eastAsia="Times New Roman" w:hAnsi="Lora" w:cs="Arial"/>
          <w:b/>
          <w:bCs/>
          <w:color w:val="455B71"/>
          <w:sz w:val="24"/>
          <w:szCs w:val="24"/>
          <w:lang w:eastAsia="it-IT"/>
        </w:rPr>
        <w:t>somma di € 16,79 oltre i diritti fissi e di segreteria </w:t>
      </w:r>
      <w:r w:rsidRPr="00916482">
        <w:rPr>
          <w:rFonts w:ascii="Lora" w:eastAsia="Times New Roman" w:hAnsi="Lora" w:cs="Arial"/>
          <w:color w:val="455B71"/>
          <w:sz w:val="24"/>
          <w:szCs w:val="24"/>
          <w:lang w:eastAsia="it-IT"/>
        </w:rPr>
        <w:t>qualora previsti. È importante </w:t>
      </w:r>
      <w:r w:rsidRPr="00916482">
        <w:rPr>
          <w:rFonts w:ascii="Lora" w:eastAsia="Times New Roman" w:hAnsi="Lora" w:cs="Arial"/>
          <w:b/>
          <w:bCs/>
          <w:color w:val="455B71"/>
          <w:sz w:val="24"/>
          <w:szCs w:val="24"/>
          <w:lang w:eastAsia="it-IT"/>
        </w:rPr>
        <w:t>conservare il modulo </w:t>
      </w:r>
      <w:r w:rsidRPr="00916482">
        <w:rPr>
          <w:rFonts w:ascii="Lora" w:eastAsia="Times New Roman" w:hAnsi="Lora" w:cs="Arial"/>
          <w:color w:val="455B71"/>
          <w:sz w:val="24"/>
          <w:szCs w:val="24"/>
          <w:lang w:eastAsia="it-IT"/>
        </w:rPr>
        <w:t>rilasciato in fase di richiesta al Comune.</w:t>
      </w:r>
    </w:p>
    <w:p w14:paraId="5A326549" w14:textId="77777777" w:rsidR="00916482" w:rsidRPr="00916482" w:rsidRDefault="00916482" w:rsidP="00916482">
      <w:pPr>
        <w:spacing w:after="100" w:afterAutospacing="1" w:line="240" w:lineRule="auto"/>
        <w:rPr>
          <w:rFonts w:ascii="Lora" w:eastAsia="Times New Roman" w:hAnsi="Lora" w:cs="Arial"/>
          <w:color w:val="455B71"/>
          <w:sz w:val="24"/>
          <w:szCs w:val="24"/>
          <w:lang w:eastAsia="it-IT"/>
        </w:rPr>
      </w:pPr>
      <w:r w:rsidRPr="00916482">
        <w:rPr>
          <w:rFonts w:ascii="Lora" w:eastAsia="Times New Roman" w:hAnsi="Lora" w:cs="Arial"/>
          <w:color w:val="455B71"/>
          <w:sz w:val="24"/>
          <w:szCs w:val="24"/>
          <w:lang w:eastAsia="it-IT"/>
        </w:rPr>
        <w:t>Nel caso in cui chi richiede la CIE sia genitore di minori e l’altro genitore sia assente all’atto della richiesta, è necessario che il genitore richiedente presenti anche una dichiarazione di assenso all’espatrio firmata dall’altro genitore o da chi esercita la responsabilità genitoriale ai sensi della legge n. 1185 del 1967 . In alternativa deve essere presentata l’autorizzazione del giudice tutelare.</w:t>
      </w:r>
    </w:p>
    <w:p w14:paraId="71EA2F2B" w14:textId="77777777" w:rsidR="00916482" w:rsidRDefault="00916482" w:rsidP="00916482">
      <w:pPr>
        <w:spacing w:after="100" w:afterAutospacing="1" w:line="240" w:lineRule="auto"/>
        <w:rPr>
          <w:rFonts w:ascii="Lora" w:eastAsia="Times New Roman" w:hAnsi="Lora" w:cs="Arial"/>
          <w:color w:val="455B71"/>
          <w:sz w:val="24"/>
          <w:szCs w:val="24"/>
          <w:lang w:eastAsia="it-IT"/>
        </w:rPr>
      </w:pPr>
    </w:p>
    <w:p w14:paraId="5A6484A6" w14:textId="17CEC1B6" w:rsidR="00916482" w:rsidRPr="00916482" w:rsidRDefault="00916482" w:rsidP="00916482">
      <w:pPr>
        <w:spacing w:after="100" w:afterAutospacing="1" w:line="240" w:lineRule="auto"/>
        <w:rPr>
          <w:rFonts w:ascii="Lora" w:eastAsia="Times New Roman" w:hAnsi="Lora" w:cs="Arial"/>
          <w:color w:val="455B71"/>
          <w:sz w:val="24"/>
          <w:szCs w:val="24"/>
          <w:lang w:eastAsia="it-IT"/>
        </w:rPr>
      </w:pPr>
      <w:r w:rsidRPr="00916482">
        <w:rPr>
          <w:rFonts w:ascii="Lora" w:eastAsia="Times New Roman" w:hAnsi="Lora" w:cs="Arial"/>
          <w:color w:val="455B71"/>
          <w:sz w:val="24"/>
          <w:szCs w:val="24"/>
          <w:lang w:eastAsia="it-IT"/>
        </w:rPr>
        <w:t>Il cittadino, al </w:t>
      </w:r>
      <w:r w:rsidRPr="00916482">
        <w:rPr>
          <w:rFonts w:ascii="Lora" w:eastAsia="Times New Roman" w:hAnsi="Lora" w:cs="Arial"/>
          <w:b/>
          <w:bCs/>
          <w:color w:val="455B71"/>
          <w:sz w:val="24"/>
          <w:szCs w:val="24"/>
          <w:lang w:eastAsia="it-IT"/>
        </w:rPr>
        <w:t>momento della domanda</w:t>
      </w:r>
      <w:r w:rsidRPr="00916482">
        <w:rPr>
          <w:rFonts w:ascii="Lora" w:eastAsia="Times New Roman" w:hAnsi="Lora" w:cs="Arial"/>
          <w:color w:val="455B71"/>
          <w:sz w:val="24"/>
          <w:szCs w:val="24"/>
          <w:lang w:eastAsia="it-IT"/>
        </w:rPr>
        <w:t>:</w:t>
      </w:r>
    </w:p>
    <w:p w14:paraId="5D41BA0E" w14:textId="77777777" w:rsidR="00916482" w:rsidRPr="00916482" w:rsidRDefault="00916482" w:rsidP="00916482">
      <w:pPr>
        <w:numPr>
          <w:ilvl w:val="0"/>
          <w:numId w:val="3"/>
        </w:numPr>
        <w:spacing w:before="100" w:beforeAutospacing="1" w:after="100" w:afterAutospacing="1" w:line="240" w:lineRule="auto"/>
        <w:ind w:left="630"/>
        <w:rPr>
          <w:rFonts w:ascii="Lora" w:eastAsia="Times New Roman" w:hAnsi="Lora" w:cs="Arial"/>
          <w:color w:val="455B71"/>
          <w:sz w:val="24"/>
          <w:szCs w:val="24"/>
          <w:lang w:eastAsia="it-IT"/>
        </w:rPr>
      </w:pPr>
      <w:r w:rsidRPr="00916482">
        <w:rPr>
          <w:rFonts w:ascii="Lora" w:eastAsia="Times New Roman" w:hAnsi="Lora" w:cs="Arial"/>
          <w:color w:val="455B71"/>
          <w:sz w:val="24"/>
          <w:szCs w:val="24"/>
          <w:lang w:eastAsia="it-IT"/>
        </w:rPr>
        <w:t>in caso di </w:t>
      </w:r>
      <w:r w:rsidRPr="00916482">
        <w:rPr>
          <w:rFonts w:ascii="Lora" w:eastAsia="Times New Roman" w:hAnsi="Lora" w:cs="Arial"/>
          <w:b/>
          <w:bCs/>
          <w:color w:val="455B71"/>
          <w:sz w:val="24"/>
          <w:szCs w:val="24"/>
          <w:lang w:eastAsia="it-IT"/>
        </w:rPr>
        <w:t>primo rilascio </w:t>
      </w:r>
      <w:r w:rsidRPr="00916482">
        <w:rPr>
          <w:rFonts w:ascii="Lora" w:eastAsia="Times New Roman" w:hAnsi="Lora" w:cs="Arial"/>
          <w:color w:val="455B71"/>
          <w:sz w:val="24"/>
          <w:szCs w:val="24"/>
          <w:lang w:eastAsia="it-IT"/>
        </w:rPr>
        <w:t>esibisce all’operatore comunale un </w:t>
      </w:r>
      <w:r w:rsidRPr="00916482">
        <w:rPr>
          <w:rFonts w:ascii="Lora" w:eastAsia="Times New Roman" w:hAnsi="Lora" w:cs="Arial"/>
          <w:b/>
          <w:bCs/>
          <w:color w:val="455B71"/>
          <w:sz w:val="24"/>
          <w:szCs w:val="24"/>
          <w:lang w:eastAsia="it-IT"/>
        </w:rPr>
        <w:t>altro documento di identità in corso di validità</w:t>
      </w:r>
      <w:r w:rsidRPr="00916482">
        <w:rPr>
          <w:rFonts w:ascii="Lora" w:eastAsia="Times New Roman" w:hAnsi="Lora" w:cs="Arial"/>
          <w:color w:val="455B71"/>
          <w:sz w:val="24"/>
          <w:szCs w:val="24"/>
          <w:lang w:eastAsia="it-IT"/>
        </w:rPr>
        <w:t>. Se non ne è in possesso, dovrà presentarsi al Comune accompagnato da due testimoni;</w:t>
      </w:r>
    </w:p>
    <w:p w14:paraId="3D8B9E8D" w14:textId="77777777" w:rsidR="00916482" w:rsidRPr="00916482" w:rsidRDefault="00916482" w:rsidP="00916482">
      <w:pPr>
        <w:numPr>
          <w:ilvl w:val="0"/>
          <w:numId w:val="3"/>
        </w:numPr>
        <w:spacing w:before="100" w:beforeAutospacing="1" w:after="100" w:afterAutospacing="1" w:line="240" w:lineRule="auto"/>
        <w:ind w:left="630"/>
        <w:rPr>
          <w:rFonts w:ascii="Lora" w:eastAsia="Times New Roman" w:hAnsi="Lora" w:cs="Arial"/>
          <w:color w:val="455B71"/>
          <w:sz w:val="24"/>
          <w:szCs w:val="24"/>
          <w:lang w:eastAsia="it-IT"/>
        </w:rPr>
      </w:pPr>
      <w:r w:rsidRPr="00916482">
        <w:rPr>
          <w:rFonts w:ascii="Lora" w:eastAsia="Times New Roman" w:hAnsi="Lora" w:cs="Arial"/>
          <w:color w:val="455B71"/>
          <w:sz w:val="24"/>
          <w:szCs w:val="24"/>
          <w:lang w:eastAsia="it-IT"/>
        </w:rPr>
        <w:t>in caso di </w:t>
      </w:r>
      <w:r w:rsidRPr="00916482">
        <w:rPr>
          <w:rFonts w:ascii="Lora" w:eastAsia="Times New Roman" w:hAnsi="Lora" w:cs="Arial"/>
          <w:b/>
          <w:bCs/>
          <w:color w:val="455B71"/>
          <w:sz w:val="24"/>
          <w:szCs w:val="24"/>
          <w:lang w:eastAsia="it-IT"/>
        </w:rPr>
        <w:t xml:space="preserve">rinnovo o </w:t>
      </w:r>
      <w:proofErr w:type="spellStart"/>
      <w:r w:rsidRPr="00916482">
        <w:rPr>
          <w:rFonts w:ascii="Lora" w:eastAsia="Times New Roman" w:hAnsi="Lora" w:cs="Arial"/>
          <w:b/>
          <w:bCs/>
          <w:color w:val="455B71"/>
          <w:sz w:val="24"/>
          <w:szCs w:val="24"/>
          <w:lang w:eastAsia="it-IT"/>
        </w:rPr>
        <w:t>deterioramento</w:t>
      </w:r>
      <w:r w:rsidRPr="00916482">
        <w:rPr>
          <w:rFonts w:ascii="Lora" w:eastAsia="Times New Roman" w:hAnsi="Lora" w:cs="Arial"/>
          <w:color w:val="455B71"/>
          <w:sz w:val="24"/>
          <w:szCs w:val="24"/>
          <w:lang w:eastAsia="it-IT"/>
        </w:rPr>
        <w:t>del</w:t>
      </w:r>
      <w:proofErr w:type="spellEnd"/>
      <w:r w:rsidRPr="00916482">
        <w:rPr>
          <w:rFonts w:ascii="Lora" w:eastAsia="Times New Roman" w:hAnsi="Lora" w:cs="Arial"/>
          <w:color w:val="455B71"/>
          <w:sz w:val="24"/>
          <w:szCs w:val="24"/>
          <w:lang w:eastAsia="it-IT"/>
        </w:rPr>
        <w:t xml:space="preserve"> vecchio documento, consegna quest’ultimo all’operatore comunale;</w:t>
      </w:r>
    </w:p>
    <w:p w14:paraId="304E5D8B" w14:textId="77777777" w:rsidR="00916482" w:rsidRPr="00916482" w:rsidRDefault="00916482" w:rsidP="00916482">
      <w:pPr>
        <w:numPr>
          <w:ilvl w:val="0"/>
          <w:numId w:val="3"/>
        </w:numPr>
        <w:spacing w:before="100" w:beforeAutospacing="1" w:after="100" w:afterAutospacing="1" w:line="240" w:lineRule="auto"/>
        <w:ind w:left="630"/>
        <w:rPr>
          <w:rFonts w:ascii="Lora" w:eastAsia="Times New Roman" w:hAnsi="Lora" w:cs="Arial"/>
          <w:color w:val="455B71"/>
          <w:sz w:val="24"/>
          <w:szCs w:val="24"/>
          <w:lang w:eastAsia="it-IT"/>
        </w:rPr>
      </w:pPr>
      <w:r w:rsidRPr="00916482">
        <w:rPr>
          <w:rFonts w:ascii="Lora" w:eastAsia="Times New Roman" w:hAnsi="Lora" w:cs="Arial"/>
          <w:color w:val="455B71"/>
          <w:sz w:val="24"/>
          <w:szCs w:val="24"/>
          <w:lang w:eastAsia="it-IT"/>
        </w:rPr>
        <w:t>consegna all’operatore comunale il </w:t>
      </w:r>
      <w:r w:rsidRPr="00916482">
        <w:rPr>
          <w:rFonts w:ascii="Lora" w:eastAsia="Times New Roman" w:hAnsi="Lora" w:cs="Arial"/>
          <w:b/>
          <w:bCs/>
          <w:color w:val="455B71"/>
          <w:sz w:val="24"/>
          <w:szCs w:val="24"/>
          <w:lang w:eastAsia="it-IT"/>
        </w:rPr>
        <w:t>codice fiscale </w:t>
      </w:r>
      <w:r w:rsidRPr="00916482">
        <w:rPr>
          <w:rFonts w:ascii="Lora" w:eastAsia="Times New Roman" w:hAnsi="Lora" w:cs="Arial"/>
          <w:color w:val="455B71"/>
          <w:sz w:val="24"/>
          <w:szCs w:val="24"/>
          <w:lang w:eastAsia="it-IT"/>
        </w:rPr>
        <w:t>(presente anche sul retro della CIE) o il </w:t>
      </w:r>
      <w:r w:rsidRPr="00916482">
        <w:rPr>
          <w:rFonts w:ascii="Lora" w:eastAsia="Times New Roman" w:hAnsi="Lora" w:cs="Arial"/>
          <w:b/>
          <w:bCs/>
          <w:color w:val="455B71"/>
          <w:sz w:val="24"/>
          <w:szCs w:val="24"/>
          <w:lang w:eastAsia="it-IT"/>
        </w:rPr>
        <w:t>numero dell’appuntamento</w:t>
      </w:r>
      <w:r w:rsidRPr="00916482">
        <w:rPr>
          <w:rFonts w:ascii="Lora" w:eastAsia="Times New Roman" w:hAnsi="Lora" w:cs="Arial"/>
          <w:color w:val="455B71"/>
          <w:sz w:val="24"/>
          <w:szCs w:val="24"/>
          <w:lang w:eastAsia="it-IT"/>
        </w:rPr>
        <w:t> e il </w:t>
      </w:r>
      <w:r w:rsidRPr="00916482">
        <w:rPr>
          <w:rFonts w:ascii="Lora" w:eastAsia="Times New Roman" w:hAnsi="Lora" w:cs="Arial"/>
          <w:b/>
          <w:bCs/>
          <w:color w:val="455B71"/>
          <w:sz w:val="24"/>
          <w:szCs w:val="24"/>
          <w:lang w:eastAsia="it-IT"/>
        </w:rPr>
        <w:t>numero della ricevuta di pagamento </w:t>
      </w:r>
      <w:r w:rsidRPr="00916482">
        <w:rPr>
          <w:rFonts w:ascii="Lora" w:eastAsia="Times New Roman" w:hAnsi="Lora" w:cs="Arial"/>
          <w:color w:val="455B71"/>
          <w:sz w:val="24"/>
          <w:szCs w:val="24"/>
          <w:lang w:eastAsia="it-IT"/>
        </w:rPr>
        <w:t>della Carta, se già effettuato;</w:t>
      </w:r>
    </w:p>
    <w:p w14:paraId="49675A90" w14:textId="77777777" w:rsidR="00916482" w:rsidRPr="00916482" w:rsidRDefault="00916482" w:rsidP="00916482">
      <w:pPr>
        <w:numPr>
          <w:ilvl w:val="0"/>
          <w:numId w:val="3"/>
        </w:numPr>
        <w:spacing w:before="100" w:beforeAutospacing="1" w:after="100" w:afterAutospacing="1" w:line="240" w:lineRule="auto"/>
        <w:ind w:left="630"/>
        <w:rPr>
          <w:rFonts w:ascii="Lora" w:eastAsia="Times New Roman" w:hAnsi="Lora" w:cs="Arial"/>
          <w:color w:val="455B71"/>
          <w:sz w:val="24"/>
          <w:szCs w:val="24"/>
          <w:lang w:eastAsia="it-IT"/>
        </w:rPr>
      </w:pPr>
      <w:r w:rsidRPr="00916482">
        <w:rPr>
          <w:rFonts w:ascii="Lora" w:eastAsia="Times New Roman" w:hAnsi="Lora" w:cs="Arial"/>
          <w:color w:val="455B71"/>
          <w:sz w:val="24"/>
          <w:szCs w:val="24"/>
          <w:lang w:eastAsia="it-IT"/>
        </w:rPr>
        <w:t>verifica con l’operatore comunale i dati anagrafici presenti nell’anagrafe nazionale;</w:t>
      </w:r>
    </w:p>
    <w:p w14:paraId="1D0A2194" w14:textId="77777777" w:rsidR="00916482" w:rsidRPr="00916482" w:rsidRDefault="00916482" w:rsidP="00916482">
      <w:pPr>
        <w:numPr>
          <w:ilvl w:val="0"/>
          <w:numId w:val="3"/>
        </w:numPr>
        <w:spacing w:before="100" w:beforeAutospacing="1" w:after="100" w:afterAutospacing="1" w:line="240" w:lineRule="auto"/>
        <w:ind w:left="630"/>
        <w:rPr>
          <w:rFonts w:ascii="Lora" w:eastAsia="Times New Roman" w:hAnsi="Lora" w:cs="Arial"/>
          <w:color w:val="455B71"/>
          <w:sz w:val="24"/>
          <w:szCs w:val="24"/>
          <w:lang w:eastAsia="it-IT"/>
        </w:rPr>
      </w:pPr>
      <w:r w:rsidRPr="00916482">
        <w:rPr>
          <w:rFonts w:ascii="Lora" w:eastAsia="Times New Roman" w:hAnsi="Lora" w:cs="Arial"/>
          <w:color w:val="455B71"/>
          <w:sz w:val="24"/>
          <w:szCs w:val="24"/>
          <w:lang w:eastAsia="it-IT"/>
        </w:rPr>
        <w:t>fornisce, se lo desidera, indirizzi di contatto per essere avvisato circa la spedizione del suo documento;</w:t>
      </w:r>
    </w:p>
    <w:p w14:paraId="28B6E762" w14:textId="77777777" w:rsidR="00916482" w:rsidRPr="00916482" w:rsidRDefault="00916482" w:rsidP="00916482">
      <w:pPr>
        <w:numPr>
          <w:ilvl w:val="0"/>
          <w:numId w:val="3"/>
        </w:numPr>
        <w:spacing w:before="100" w:beforeAutospacing="1" w:after="100" w:afterAutospacing="1" w:line="240" w:lineRule="auto"/>
        <w:ind w:left="630"/>
        <w:rPr>
          <w:rFonts w:ascii="Lora" w:eastAsia="Times New Roman" w:hAnsi="Lora" w:cs="Arial"/>
          <w:color w:val="455B71"/>
          <w:sz w:val="24"/>
          <w:szCs w:val="24"/>
          <w:lang w:eastAsia="it-IT"/>
        </w:rPr>
      </w:pPr>
      <w:r w:rsidRPr="00916482">
        <w:rPr>
          <w:rFonts w:ascii="Lora" w:eastAsia="Times New Roman" w:hAnsi="Lora" w:cs="Arial"/>
          <w:b/>
          <w:bCs/>
          <w:color w:val="455B71"/>
          <w:sz w:val="24"/>
          <w:szCs w:val="24"/>
          <w:lang w:eastAsia="it-IT"/>
        </w:rPr>
        <w:t>indica la modalità di ritiro del documento </w:t>
      </w:r>
      <w:r w:rsidRPr="00916482">
        <w:rPr>
          <w:rFonts w:ascii="Lora" w:eastAsia="Times New Roman" w:hAnsi="Lora" w:cs="Arial"/>
          <w:color w:val="455B71"/>
          <w:sz w:val="24"/>
          <w:szCs w:val="24"/>
          <w:lang w:eastAsia="it-IT"/>
        </w:rPr>
        <w:t>(consegna presso l’indirizzo desiderato o ritiro in Comune) e comunica un’eventuale persona delegata al ritiro;</w:t>
      </w:r>
    </w:p>
    <w:p w14:paraId="0BD7726C" w14:textId="77777777" w:rsidR="00916482" w:rsidRPr="00916482" w:rsidRDefault="00916482" w:rsidP="00916482">
      <w:pPr>
        <w:numPr>
          <w:ilvl w:val="0"/>
          <w:numId w:val="3"/>
        </w:numPr>
        <w:spacing w:before="100" w:beforeAutospacing="1" w:after="100" w:afterAutospacing="1" w:line="240" w:lineRule="auto"/>
        <w:ind w:left="630"/>
        <w:rPr>
          <w:rFonts w:ascii="Lora" w:eastAsia="Times New Roman" w:hAnsi="Lora" w:cs="Arial"/>
          <w:color w:val="455B71"/>
          <w:sz w:val="24"/>
          <w:szCs w:val="24"/>
          <w:lang w:eastAsia="it-IT"/>
        </w:rPr>
      </w:pPr>
      <w:r w:rsidRPr="00916482">
        <w:rPr>
          <w:rFonts w:ascii="Lora" w:eastAsia="Times New Roman" w:hAnsi="Lora" w:cs="Arial"/>
          <w:color w:val="455B71"/>
          <w:sz w:val="24"/>
          <w:szCs w:val="24"/>
          <w:lang w:eastAsia="it-IT"/>
        </w:rPr>
        <w:t>consegna all’operatore comunale la </w:t>
      </w:r>
      <w:r w:rsidRPr="00916482">
        <w:rPr>
          <w:rFonts w:ascii="Lora" w:eastAsia="Times New Roman" w:hAnsi="Lora" w:cs="Arial"/>
          <w:b/>
          <w:bCs/>
          <w:color w:val="455B71"/>
          <w:sz w:val="24"/>
          <w:szCs w:val="24"/>
          <w:lang w:eastAsia="it-IT"/>
        </w:rPr>
        <w:t>fotografia</w:t>
      </w:r>
      <w:r w:rsidRPr="00916482">
        <w:rPr>
          <w:rFonts w:ascii="Lora" w:eastAsia="Times New Roman" w:hAnsi="Lora" w:cs="Arial"/>
          <w:color w:val="455B71"/>
          <w:sz w:val="24"/>
          <w:szCs w:val="24"/>
          <w:lang w:eastAsia="it-IT"/>
        </w:rPr>
        <w:t>, se non l’ha già caricata tramite Agenda CIE;</w:t>
      </w:r>
    </w:p>
    <w:p w14:paraId="634D4836" w14:textId="77777777" w:rsidR="00916482" w:rsidRPr="00916482" w:rsidRDefault="00916482" w:rsidP="00916482">
      <w:pPr>
        <w:numPr>
          <w:ilvl w:val="0"/>
          <w:numId w:val="3"/>
        </w:numPr>
        <w:spacing w:before="100" w:beforeAutospacing="1" w:after="100" w:afterAutospacing="1" w:line="240" w:lineRule="auto"/>
        <w:ind w:left="630"/>
        <w:rPr>
          <w:rFonts w:ascii="Lora" w:eastAsia="Times New Roman" w:hAnsi="Lora" w:cs="Arial"/>
          <w:color w:val="455B71"/>
          <w:sz w:val="24"/>
          <w:szCs w:val="24"/>
          <w:lang w:eastAsia="it-IT"/>
        </w:rPr>
      </w:pPr>
      <w:r w:rsidRPr="00916482">
        <w:rPr>
          <w:rFonts w:ascii="Lora" w:eastAsia="Times New Roman" w:hAnsi="Lora" w:cs="Arial"/>
          <w:color w:val="455B71"/>
          <w:sz w:val="24"/>
          <w:szCs w:val="24"/>
          <w:lang w:eastAsia="it-IT"/>
        </w:rPr>
        <w:t>procede con l’operatore comunale all’acquisizione delle impronte digitali, secondo le modalità consultabili a questo indirizzo “Modalità di acquisizione impronte”;</w:t>
      </w:r>
    </w:p>
    <w:p w14:paraId="26D83B8D" w14:textId="77777777" w:rsidR="00916482" w:rsidRPr="00916482" w:rsidRDefault="00916482" w:rsidP="00916482">
      <w:pPr>
        <w:numPr>
          <w:ilvl w:val="0"/>
          <w:numId w:val="3"/>
        </w:numPr>
        <w:spacing w:before="100" w:beforeAutospacing="1" w:after="100" w:afterAutospacing="1" w:line="240" w:lineRule="auto"/>
        <w:ind w:left="630"/>
        <w:rPr>
          <w:rFonts w:ascii="Lora" w:eastAsia="Times New Roman" w:hAnsi="Lora" w:cs="Arial"/>
          <w:color w:val="455B71"/>
          <w:sz w:val="24"/>
          <w:szCs w:val="24"/>
          <w:lang w:eastAsia="it-IT"/>
        </w:rPr>
      </w:pPr>
      <w:r w:rsidRPr="00916482">
        <w:rPr>
          <w:rFonts w:ascii="Lora" w:eastAsia="Times New Roman" w:hAnsi="Lora" w:cs="Arial"/>
          <w:color w:val="455B71"/>
          <w:sz w:val="24"/>
          <w:szCs w:val="24"/>
          <w:lang w:eastAsia="it-IT"/>
        </w:rPr>
        <w:t>fornisce, se lo desidera, il consenso o il diniego alla donazione degli organi;</w:t>
      </w:r>
    </w:p>
    <w:p w14:paraId="50715455" w14:textId="77777777" w:rsidR="00916482" w:rsidRPr="00916482" w:rsidRDefault="00916482" w:rsidP="00916482">
      <w:pPr>
        <w:numPr>
          <w:ilvl w:val="0"/>
          <w:numId w:val="3"/>
        </w:numPr>
        <w:spacing w:before="100" w:beforeAutospacing="1" w:after="100" w:afterAutospacing="1" w:line="240" w:lineRule="auto"/>
        <w:ind w:left="630"/>
        <w:rPr>
          <w:rFonts w:ascii="Lora" w:eastAsia="Times New Roman" w:hAnsi="Lora" w:cs="Arial"/>
          <w:color w:val="455B71"/>
          <w:sz w:val="24"/>
          <w:szCs w:val="24"/>
          <w:lang w:eastAsia="it-IT"/>
        </w:rPr>
      </w:pPr>
      <w:r w:rsidRPr="00916482">
        <w:rPr>
          <w:rFonts w:ascii="Lora" w:eastAsia="Times New Roman" w:hAnsi="Lora" w:cs="Arial"/>
          <w:color w:val="455B71"/>
          <w:sz w:val="24"/>
          <w:szCs w:val="24"/>
          <w:lang w:eastAsia="it-IT"/>
        </w:rPr>
        <w:t>firma il modulo di riepilogo procedendo alla verifica finale sui dati.</w:t>
      </w:r>
    </w:p>
    <w:p w14:paraId="26BD1EFE" w14:textId="77777777" w:rsidR="00916482" w:rsidRPr="00916482" w:rsidRDefault="00916482" w:rsidP="00916482">
      <w:pPr>
        <w:spacing w:after="100" w:afterAutospacing="1" w:line="240" w:lineRule="auto"/>
        <w:rPr>
          <w:rFonts w:ascii="Lora" w:eastAsia="Times New Roman" w:hAnsi="Lora" w:cs="Arial"/>
          <w:color w:val="455B71"/>
          <w:sz w:val="24"/>
          <w:szCs w:val="24"/>
          <w:lang w:eastAsia="it-IT"/>
        </w:rPr>
      </w:pPr>
      <w:r w:rsidRPr="00916482">
        <w:rPr>
          <w:rFonts w:ascii="Lora" w:eastAsia="Times New Roman" w:hAnsi="Lora" w:cs="Arial"/>
          <w:noProof/>
          <w:color w:val="455B71"/>
          <w:sz w:val="24"/>
          <w:szCs w:val="24"/>
          <w:lang w:eastAsia="it-IT"/>
        </w:rPr>
        <w:drawing>
          <wp:inline distT="0" distB="0" distL="0" distR="0" wp14:anchorId="71FDF31C" wp14:editId="36645CC1">
            <wp:extent cx="4810125" cy="291465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5AAF25" w14:textId="77777777" w:rsidR="00916482" w:rsidRPr="00916482" w:rsidRDefault="00916482" w:rsidP="00916482">
      <w:pPr>
        <w:spacing w:after="100" w:afterAutospacing="1" w:line="240" w:lineRule="auto"/>
        <w:rPr>
          <w:rFonts w:ascii="Lora" w:eastAsia="Times New Roman" w:hAnsi="Lora" w:cs="Arial"/>
          <w:color w:val="455B71"/>
          <w:sz w:val="24"/>
          <w:szCs w:val="24"/>
          <w:lang w:eastAsia="it-IT"/>
        </w:rPr>
      </w:pPr>
      <w:r w:rsidRPr="00916482">
        <w:rPr>
          <w:rFonts w:ascii="Lora" w:eastAsia="Times New Roman" w:hAnsi="Lora" w:cs="Arial"/>
          <w:b/>
          <w:bCs/>
          <w:color w:val="455B71"/>
          <w:sz w:val="24"/>
          <w:szCs w:val="24"/>
          <w:lang w:eastAsia="it-IT"/>
        </w:rPr>
        <w:t>La CIE sarà consegnata entro 6 giorni lavorativi dalla richiesta.</w:t>
      </w:r>
    </w:p>
    <w:p w14:paraId="43972B40" w14:textId="77777777" w:rsidR="00D1460B" w:rsidRPr="006D59D1" w:rsidRDefault="00D1460B" w:rsidP="006D59D1">
      <w:pPr>
        <w:ind w:left="302" w:hanging="18"/>
        <w:rPr>
          <w:rFonts w:ascii="Times New Roman" w:hAnsi="Times New Roman" w:cs="Times New Roman"/>
          <w:iCs/>
          <w:sz w:val="24"/>
          <w:szCs w:val="24"/>
        </w:rPr>
      </w:pPr>
    </w:p>
    <w:sectPr w:rsidR="00D1460B" w:rsidRPr="006D59D1" w:rsidSect="00916482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 Web">
    <w:charset w:val="00"/>
    <w:family w:val="auto"/>
    <w:pitch w:val="variable"/>
    <w:sig w:usb0="00000007" w:usb1="00000001" w:usb2="00000000" w:usb3="00000000" w:csb0="00000093" w:csb1="00000000"/>
  </w:font>
  <w:font w:name="Lora">
    <w:charset w:val="00"/>
    <w:family w:val="auto"/>
    <w:pitch w:val="variable"/>
    <w:sig w:usb0="A00002FF" w:usb1="5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73E13"/>
    <w:multiLevelType w:val="multilevel"/>
    <w:tmpl w:val="404E5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7906E0"/>
    <w:multiLevelType w:val="hybridMultilevel"/>
    <w:tmpl w:val="C9E4CEA2"/>
    <w:lvl w:ilvl="0" w:tplc="C818F858">
      <w:numFmt w:val="bullet"/>
      <w:lvlText w:val=""/>
      <w:lvlJc w:val="left"/>
      <w:pPr>
        <w:ind w:left="1022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DDFCB042">
      <w:numFmt w:val="bullet"/>
      <w:lvlText w:val="•"/>
      <w:lvlJc w:val="left"/>
      <w:pPr>
        <w:ind w:left="1824" w:hanging="360"/>
      </w:pPr>
      <w:rPr>
        <w:rFonts w:hint="default"/>
        <w:lang w:val="it-IT" w:eastAsia="en-US" w:bidi="ar-SA"/>
      </w:rPr>
    </w:lvl>
    <w:lvl w:ilvl="2" w:tplc="5512269C">
      <w:numFmt w:val="bullet"/>
      <w:lvlText w:val="•"/>
      <w:lvlJc w:val="left"/>
      <w:pPr>
        <w:ind w:left="2629" w:hanging="360"/>
      </w:pPr>
      <w:rPr>
        <w:rFonts w:hint="default"/>
        <w:lang w:val="it-IT" w:eastAsia="en-US" w:bidi="ar-SA"/>
      </w:rPr>
    </w:lvl>
    <w:lvl w:ilvl="3" w:tplc="7388AFF0">
      <w:numFmt w:val="bullet"/>
      <w:lvlText w:val="•"/>
      <w:lvlJc w:val="left"/>
      <w:pPr>
        <w:ind w:left="3433" w:hanging="360"/>
      </w:pPr>
      <w:rPr>
        <w:rFonts w:hint="default"/>
        <w:lang w:val="it-IT" w:eastAsia="en-US" w:bidi="ar-SA"/>
      </w:rPr>
    </w:lvl>
    <w:lvl w:ilvl="4" w:tplc="3D04291A">
      <w:numFmt w:val="bullet"/>
      <w:lvlText w:val="•"/>
      <w:lvlJc w:val="left"/>
      <w:pPr>
        <w:ind w:left="4238" w:hanging="360"/>
      </w:pPr>
      <w:rPr>
        <w:rFonts w:hint="default"/>
        <w:lang w:val="it-IT" w:eastAsia="en-US" w:bidi="ar-SA"/>
      </w:rPr>
    </w:lvl>
    <w:lvl w:ilvl="5" w:tplc="4DAE9BE4">
      <w:numFmt w:val="bullet"/>
      <w:lvlText w:val="•"/>
      <w:lvlJc w:val="left"/>
      <w:pPr>
        <w:ind w:left="5043" w:hanging="360"/>
      </w:pPr>
      <w:rPr>
        <w:rFonts w:hint="default"/>
        <w:lang w:val="it-IT" w:eastAsia="en-US" w:bidi="ar-SA"/>
      </w:rPr>
    </w:lvl>
    <w:lvl w:ilvl="6" w:tplc="2A5C8C0A">
      <w:numFmt w:val="bullet"/>
      <w:lvlText w:val="•"/>
      <w:lvlJc w:val="left"/>
      <w:pPr>
        <w:ind w:left="5847" w:hanging="360"/>
      </w:pPr>
      <w:rPr>
        <w:rFonts w:hint="default"/>
        <w:lang w:val="it-IT" w:eastAsia="en-US" w:bidi="ar-SA"/>
      </w:rPr>
    </w:lvl>
    <w:lvl w:ilvl="7" w:tplc="FA5C5EBE">
      <w:numFmt w:val="bullet"/>
      <w:lvlText w:val="•"/>
      <w:lvlJc w:val="left"/>
      <w:pPr>
        <w:ind w:left="6652" w:hanging="360"/>
      </w:pPr>
      <w:rPr>
        <w:rFonts w:hint="default"/>
        <w:lang w:val="it-IT" w:eastAsia="en-US" w:bidi="ar-SA"/>
      </w:rPr>
    </w:lvl>
    <w:lvl w:ilvl="8" w:tplc="2DDEF272">
      <w:numFmt w:val="bullet"/>
      <w:lvlText w:val="•"/>
      <w:lvlJc w:val="left"/>
      <w:pPr>
        <w:ind w:left="7457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7C4F3A9F"/>
    <w:multiLevelType w:val="multilevel"/>
    <w:tmpl w:val="323A4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80526853">
    <w:abstractNumId w:val="1"/>
  </w:num>
  <w:num w:numId="2" w16cid:durableId="726563000">
    <w:abstractNumId w:val="0"/>
  </w:num>
  <w:num w:numId="3" w16cid:durableId="220247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91C"/>
    <w:rsid w:val="00614928"/>
    <w:rsid w:val="0062091C"/>
    <w:rsid w:val="006D59D1"/>
    <w:rsid w:val="00916482"/>
    <w:rsid w:val="00D1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B1594"/>
  <w15:chartTrackingRefBased/>
  <w15:docId w15:val="{3A041FAE-6F2C-42DD-9BBF-C59485BE6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6D59D1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D59D1"/>
    <w:rPr>
      <w:rFonts w:ascii="Tahoma" w:eastAsia="Tahoma" w:hAnsi="Tahoma" w:cs="Tahoma"/>
      <w:sz w:val="24"/>
      <w:szCs w:val="24"/>
    </w:rPr>
  </w:style>
  <w:style w:type="paragraph" w:styleId="Paragrafoelenco">
    <w:name w:val="List Paragraph"/>
    <w:basedOn w:val="Normale"/>
    <w:uiPriority w:val="1"/>
    <w:qFormat/>
    <w:rsid w:val="006D59D1"/>
    <w:pPr>
      <w:widowControl w:val="0"/>
      <w:autoSpaceDE w:val="0"/>
      <w:autoSpaceDN w:val="0"/>
      <w:spacing w:before="111" w:after="0" w:line="240" w:lineRule="auto"/>
      <w:ind w:left="1021" w:hanging="361"/>
      <w:jc w:val="both"/>
    </w:pPr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2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1061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9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739135">
                  <w:marLeft w:val="0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81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9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13347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881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16581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17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96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91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1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550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3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254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60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34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950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391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3606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cartaidentita.interno.gov.it/cittadini/modalita-di-acquisizione-delle-fot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enotazionicie.interno.gov.it/cittadino/n/sc/wizardAppuntamentoCittadino/sceltaComune" TargetMode="External"/><Relationship Id="rId5" Type="http://schemas.openxmlformats.org/officeDocument/2006/relationships/hyperlink" Target="https://www.gazzettaufficiale.it/eli/id/2007/11/09/07A09524/s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624</Words>
  <Characters>3558</Characters>
  <Application>Microsoft Office Word</Application>
  <DocSecurity>0</DocSecurity>
  <Lines>29</Lines>
  <Paragraphs>8</Paragraphs>
  <ScaleCrop>false</ScaleCrop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Corona</dc:creator>
  <cp:keywords/>
  <dc:description/>
  <cp:lastModifiedBy>Adriana Corona</cp:lastModifiedBy>
  <cp:revision>2</cp:revision>
  <dcterms:created xsi:type="dcterms:W3CDTF">2023-01-12T11:19:00Z</dcterms:created>
  <dcterms:modified xsi:type="dcterms:W3CDTF">2023-01-12T11:19:00Z</dcterms:modified>
</cp:coreProperties>
</file>