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4D01" w14:textId="730D5199" w:rsidR="00916482" w:rsidRDefault="00916482" w:rsidP="00916482">
      <w:pPr>
        <w:spacing w:after="360" w:line="240" w:lineRule="auto"/>
        <w:jc w:val="center"/>
        <w:outlineLvl w:val="0"/>
        <w:rPr>
          <w:rFonts w:ascii="Titillium Web" w:eastAsia="Times New Roman" w:hAnsi="Titillium Web" w:cs="Times New Roman"/>
          <w:b/>
          <w:bCs/>
          <w:color w:val="17324D"/>
          <w:spacing w:val="-18"/>
          <w:kern w:val="36"/>
          <w:sz w:val="48"/>
          <w:szCs w:val="48"/>
          <w:lang w:eastAsia="it-IT"/>
        </w:rPr>
      </w:pPr>
      <w:r>
        <w:rPr>
          <w:rFonts w:ascii="Titillium Web" w:eastAsia="Times New Roman" w:hAnsi="Titillium Web" w:cs="Times New Roman"/>
          <w:b/>
          <w:bCs/>
          <w:color w:val="17324D"/>
          <w:spacing w:val="-18"/>
          <w:kern w:val="36"/>
          <w:sz w:val="48"/>
          <w:szCs w:val="48"/>
          <w:lang w:eastAsia="it-IT"/>
        </w:rPr>
        <w:t>CARTA D’IDENTITA’ ELETTRONICA</w:t>
      </w:r>
      <w:r w:rsidR="00614928">
        <w:rPr>
          <w:rFonts w:ascii="Titillium Web" w:eastAsia="Times New Roman" w:hAnsi="Titillium Web" w:cs="Times New Roman"/>
          <w:b/>
          <w:bCs/>
          <w:color w:val="17324D"/>
          <w:spacing w:val="-18"/>
          <w:kern w:val="36"/>
          <w:sz w:val="48"/>
          <w:szCs w:val="48"/>
          <w:lang w:eastAsia="it-IT"/>
        </w:rPr>
        <w:t xml:space="preserve">  (CIE)</w:t>
      </w:r>
    </w:p>
    <w:p w14:paraId="3801FD23" w14:textId="01DDF262" w:rsidR="00916482" w:rsidRPr="00916482" w:rsidRDefault="00916482" w:rsidP="00916482">
      <w:pPr>
        <w:spacing w:after="360" w:line="240" w:lineRule="auto"/>
        <w:jc w:val="center"/>
        <w:outlineLvl w:val="0"/>
        <w:rPr>
          <w:rFonts w:ascii="Titillium Web" w:eastAsia="Times New Roman" w:hAnsi="Titillium Web" w:cs="Times New Roman"/>
          <w:b/>
          <w:bCs/>
          <w:color w:val="17324D"/>
          <w:spacing w:val="-18"/>
          <w:kern w:val="36"/>
          <w:sz w:val="48"/>
          <w:szCs w:val="48"/>
          <w:lang w:eastAsia="it-IT"/>
        </w:rPr>
      </w:pPr>
      <w:r w:rsidRPr="00916482">
        <w:rPr>
          <w:rFonts w:ascii="Titillium Web" w:eastAsia="Times New Roman" w:hAnsi="Titillium Web" w:cs="Times New Roman"/>
          <w:b/>
          <w:bCs/>
          <w:color w:val="17324D"/>
          <w:spacing w:val="-18"/>
          <w:kern w:val="36"/>
          <w:sz w:val="48"/>
          <w:szCs w:val="48"/>
          <w:lang w:eastAsia="it-IT"/>
        </w:rPr>
        <w:t>Rilascio e rinnovo in Italia</w:t>
      </w:r>
    </w:p>
    <w:p w14:paraId="2A01EA7E" w14:textId="77777777" w:rsidR="00916482" w:rsidRPr="00916482" w:rsidRDefault="00916482" w:rsidP="00916482">
      <w:pPr>
        <w:spacing w:after="100" w:afterAutospacing="1" w:line="240" w:lineRule="auto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La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Carta di Identità Elettronica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 può essere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richiesta 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presso il proprio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 Comune di residenza o dimora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 a partire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da centottanta giorni prima della scadenza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 della propria carta d’identità o in seguito a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smarrimento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,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furto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 o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deterioramento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.</w:t>
      </w:r>
    </w:p>
    <w:p w14:paraId="268DB4FF" w14:textId="77777777" w:rsidR="00916482" w:rsidRPr="00916482" w:rsidRDefault="00916482" w:rsidP="00916482">
      <w:pPr>
        <w:spacing w:after="100" w:afterAutospacing="1" w:line="240" w:lineRule="auto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Le carte di identità rilasciate su supporto cartaceo e le CIE rilasciate in conformità al </w:t>
      </w:r>
      <w:hyperlink r:id="rId5" w:tooltip="Collegamento a sito esterno" w:history="1">
        <w:r w:rsidRPr="00916482">
          <w:rPr>
            <w:rFonts w:ascii="Lora" w:eastAsia="Times New Roman" w:hAnsi="Lora" w:cs="Arial"/>
            <w:color w:val="0059B3"/>
            <w:sz w:val="24"/>
            <w:szCs w:val="24"/>
            <w:u w:val="single"/>
            <w:lang w:eastAsia="it-IT"/>
          </w:rPr>
          <w:t>decreto del Ministro dell’interno 8 novembre 2007</w:t>
        </w:r>
      </w:hyperlink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, recante “regole tecniche della Carta d’identità elettronica”, possono essere rinnovate anche prima del centottantesimo giorno precedente la scadenza.</w:t>
      </w:r>
    </w:p>
    <w:p w14:paraId="25657095" w14:textId="77777777" w:rsidR="00916482" w:rsidRPr="00916482" w:rsidRDefault="00916482" w:rsidP="00916482">
      <w:pPr>
        <w:spacing w:after="100" w:afterAutospacing="1" w:line="240" w:lineRule="auto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La validità della CIE varia a seconda dell’età del titolare al momento della richiesta del documento; in particolare, la CIE scade al primo compleanno dopo:</w:t>
      </w:r>
    </w:p>
    <w:p w14:paraId="3F9CC4B8" w14:textId="77777777" w:rsidR="00916482" w:rsidRPr="00916482" w:rsidRDefault="00916482" w:rsidP="00916482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3 anni 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dalla data di emissione per i minori che hanno meno di 3 anni di età;</w:t>
      </w:r>
    </w:p>
    <w:p w14:paraId="7C339058" w14:textId="77777777" w:rsidR="00916482" w:rsidRPr="00916482" w:rsidRDefault="00916482" w:rsidP="00916482">
      <w:pPr>
        <w:numPr>
          <w:ilvl w:val="0"/>
          <w:numId w:val="2"/>
        </w:numPr>
        <w:spacing w:before="100" w:beforeAutospacing="1" w:after="100" w:afterAutospacing="1" w:line="240" w:lineRule="auto"/>
        <w:ind w:left="630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5 anni 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dalla data di emissione per i minori con un’età compresa tra i 3 e i 18 anni.</w:t>
      </w:r>
    </w:p>
    <w:p w14:paraId="61358770" w14:textId="77777777" w:rsidR="00916482" w:rsidRPr="00916482" w:rsidRDefault="00916482" w:rsidP="00916482">
      <w:pPr>
        <w:spacing w:after="100" w:afterAutospacing="1" w:line="240" w:lineRule="auto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Per i maggiorenni la carta, ai sensi del Regolamento (UE) 2019/1157, ha una validità massima di 10 anni, pertanto scade dopo 9 anni più i giorni intercorrenti fra la data della richiesta e la data di nascita.</w:t>
      </w:r>
    </w:p>
    <w:p w14:paraId="5D99BD1C" w14:textId="77777777" w:rsidR="00916482" w:rsidRPr="00916482" w:rsidRDefault="00916482" w:rsidP="00916482">
      <w:pPr>
        <w:spacing w:after="100" w:afterAutospacing="1" w:line="240" w:lineRule="auto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La CIE rilasciata a cittadini impossibilitati temporaneamente al rilascio delle impronte digitali ha una validità di 12 mesi dalla data di emissione del documento.</w:t>
      </w:r>
    </w:p>
    <w:p w14:paraId="6DF8CAD0" w14:textId="77777777" w:rsidR="00916482" w:rsidRPr="00916482" w:rsidRDefault="00916482" w:rsidP="00916482">
      <w:pPr>
        <w:spacing w:after="100" w:afterAutospacing="1" w:line="240" w:lineRule="auto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Il cittadino dovrà andare in Comune portando con sé una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fototessera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 in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formato cartaceo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 salvo che abbia fissato l’appuntamento tramite </w:t>
      </w:r>
      <w:hyperlink r:id="rId6" w:tooltip="Collegamento a sito esterno" w:history="1">
        <w:r w:rsidRPr="00916482">
          <w:rPr>
            <w:rFonts w:ascii="Lora" w:eastAsia="Times New Roman" w:hAnsi="Lora" w:cs="Arial"/>
            <w:color w:val="0059B3"/>
            <w:sz w:val="24"/>
            <w:szCs w:val="24"/>
            <w:u w:val="single"/>
            <w:lang w:eastAsia="it-IT"/>
          </w:rPr>
          <w:t>Agenda CIE</w:t>
        </w:r>
      </w:hyperlink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 e abbia caricato la fototessera in formato digitale.</w:t>
      </w:r>
    </w:p>
    <w:p w14:paraId="7C898020" w14:textId="77777777" w:rsidR="00916482" w:rsidRPr="00916482" w:rsidRDefault="00916482" w:rsidP="00916482">
      <w:pPr>
        <w:spacing w:after="100" w:afterAutospacing="1" w:line="240" w:lineRule="auto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La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fototessera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 dovrà essere nello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stesso formato utilizzato per il passaporto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. Le indicazioni su come scattare la foto sono nella sezione “</w:t>
      </w:r>
      <w:hyperlink r:id="rId7" w:history="1">
        <w:r w:rsidRPr="00916482">
          <w:rPr>
            <w:rFonts w:ascii="Lora" w:eastAsia="Times New Roman" w:hAnsi="Lora" w:cs="Arial"/>
            <w:color w:val="0059B3"/>
            <w:sz w:val="24"/>
            <w:szCs w:val="24"/>
            <w:u w:val="single"/>
            <w:lang w:eastAsia="it-IT"/>
          </w:rPr>
          <w:t>Modalità di acquisizione foto</w:t>
        </w:r>
      </w:hyperlink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”.</w:t>
      </w:r>
    </w:p>
    <w:p w14:paraId="4205417D" w14:textId="77777777" w:rsidR="00916482" w:rsidRPr="00916482" w:rsidRDefault="00916482" w:rsidP="00916482">
      <w:pPr>
        <w:spacing w:after="100" w:afterAutospacing="1" w:line="240" w:lineRule="auto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Quando si fa la richiesta, se non si è già in possesso di una CIE, è consigliabile avere il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codice fiscale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 o la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tessera sanitaria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, così da velocizzare le attività di registrazione.</w:t>
      </w:r>
    </w:p>
    <w:p w14:paraId="5EAE279C" w14:textId="77777777" w:rsidR="00916482" w:rsidRPr="00916482" w:rsidRDefault="00916482" w:rsidP="00916482">
      <w:pPr>
        <w:spacing w:after="100" w:afterAutospacing="1" w:line="240" w:lineRule="auto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Per il rilascio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 della Carta di Identità Elettronica occorre versare la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somma di € 16,79 oltre i diritti fissi e di segreteria 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qualora previsti. È importante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conservare il modulo 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rilasciato in fase di richiesta al Comune.</w:t>
      </w:r>
    </w:p>
    <w:p w14:paraId="5A326549" w14:textId="77777777" w:rsidR="00916482" w:rsidRPr="00916482" w:rsidRDefault="00916482" w:rsidP="00916482">
      <w:pPr>
        <w:spacing w:after="100" w:afterAutospacing="1" w:line="240" w:lineRule="auto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Nel caso in cui chi richiede la CIE sia genitore di minori e l’altro genitore sia assente all’atto della richiesta, è necessario che il genitore richiedente presenti anche una dichiarazione di assenso all’espatrio firmata dall’altro genitore o da chi esercita la responsabilità genitoriale ai sensi della legge n. 1185 del 1967 . In alternativa deve essere presentata l’autorizzazione del giudice tutelare.</w:t>
      </w:r>
    </w:p>
    <w:p w14:paraId="71EA2F2B" w14:textId="77777777" w:rsidR="00916482" w:rsidRDefault="00916482" w:rsidP="00916482">
      <w:pPr>
        <w:spacing w:after="100" w:afterAutospacing="1" w:line="240" w:lineRule="auto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</w:p>
    <w:p w14:paraId="5A6484A6" w14:textId="17CEC1B6" w:rsidR="00916482" w:rsidRPr="00916482" w:rsidRDefault="00916482" w:rsidP="00916482">
      <w:pPr>
        <w:spacing w:after="100" w:afterAutospacing="1" w:line="240" w:lineRule="auto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Il cittadino, al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momento della domanda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:</w:t>
      </w:r>
    </w:p>
    <w:p w14:paraId="5D41BA0E" w14:textId="77777777" w:rsidR="00916482" w:rsidRPr="00916482" w:rsidRDefault="00916482" w:rsidP="00916482">
      <w:pPr>
        <w:numPr>
          <w:ilvl w:val="0"/>
          <w:numId w:val="3"/>
        </w:numPr>
        <w:spacing w:before="100" w:beforeAutospacing="1" w:after="100" w:afterAutospacing="1" w:line="240" w:lineRule="auto"/>
        <w:ind w:left="630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in caso di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primo rilascio 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esibisce all’operatore comunale un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altro documento di identità in corso di validità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. Se non ne è in possesso, dovrà presentarsi al Comune accompagnato da due testimoni;</w:t>
      </w:r>
    </w:p>
    <w:p w14:paraId="3D8B9E8D" w14:textId="77777777" w:rsidR="00916482" w:rsidRPr="00916482" w:rsidRDefault="00916482" w:rsidP="00916482">
      <w:pPr>
        <w:numPr>
          <w:ilvl w:val="0"/>
          <w:numId w:val="3"/>
        </w:numPr>
        <w:spacing w:before="100" w:beforeAutospacing="1" w:after="100" w:afterAutospacing="1" w:line="240" w:lineRule="auto"/>
        <w:ind w:left="630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in caso di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 xml:space="preserve">rinnovo o </w:t>
      </w:r>
      <w:proofErr w:type="spellStart"/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deterioramento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del</w:t>
      </w:r>
      <w:proofErr w:type="spellEnd"/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 xml:space="preserve"> vecchio documento, consegna quest’ultimo all’operatore comunale;</w:t>
      </w:r>
    </w:p>
    <w:p w14:paraId="304E5D8B" w14:textId="77777777" w:rsidR="00916482" w:rsidRPr="00916482" w:rsidRDefault="00916482" w:rsidP="00916482">
      <w:pPr>
        <w:numPr>
          <w:ilvl w:val="0"/>
          <w:numId w:val="3"/>
        </w:numPr>
        <w:spacing w:before="100" w:beforeAutospacing="1" w:after="100" w:afterAutospacing="1" w:line="240" w:lineRule="auto"/>
        <w:ind w:left="630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consegna all’operatore comunale il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codice fiscale 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(presente anche sul retro della CIE) o il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numero dell’appuntamento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 e il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numero della ricevuta di pagamento 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della Carta, se già effettuato;</w:t>
      </w:r>
    </w:p>
    <w:p w14:paraId="49675A90" w14:textId="77777777" w:rsidR="00916482" w:rsidRPr="00916482" w:rsidRDefault="00916482" w:rsidP="00916482">
      <w:pPr>
        <w:numPr>
          <w:ilvl w:val="0"/>
          <w:numId w:val="3"/>
        </w:numPr>
        <w:spacing w:before="100" w:beforeAutospacing="1" w:after="100" w:afterAutospacing="1" w:line="240" w:lineRule="auto"/>
        <w:ind w:left="630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verifica con l’operatore comunale i dati anagrafici presenti nell’anagrafe nazionale;</w:t>
      </w:r>
    </w:p>
    <w:p w14:paraId="1D0A2194" w14:textId="77777777" w:rsidR="00916482" w:rsidRPr="00916482" w:rsidRDefault="00916482" w:rsidP="00916482">
      <w:pPr>
        <w:numPr>
          <w:ilvl w:val="0"/>
          <w:numId w:val="3"/>
        </w:numPr>
        <w:spacing w:before="100" w:beforeAutospacing="1" w:after="100" w:afterAutospacing="1" w:line="240" w:lineRule="auto"/>
        <w:ind w:left="630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fornisce, se lo desidera, indirizzi di contatto per essere avvisato circa la spedizione del suo documento;</w:t>
      </w:r>
    </w:p>
    <w:p w14:paraId="28B6E762" w14:textId="77777777" w:rsidR="00916482" w:rsidRPr="00916482" w:rsidRDefault="00916482" w:rsidP="00916482">
      <w:pPr>
        <w:numPr>
          <w:ilvl w:val="0"/>
          <w:numId w:val="3"/>
        </w:numPr>
        <w:spacing w:before="100" w:beforeAutospacing="1" w:after="100" w:afterAutospacing="1" w:line="240" w:lineRule="auto"/>
        <w:ind w:left="630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indica la modalità di ritiro del documento 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(consegna presso l’indirizzo desiderato o ritiro in Comune) e comunica un’eventuale persona delegata al ritiro;</w:t>
      </w:r>
    </w:p>
    <w:p w14:paraId="0BD7726C" w14:textId="77777777" w:rsidR="00916482" w:rsidRPr="00916482" w:rsidRDefault="00916482" w:rsidP="00916482">
      <w:pPr>
        <w:numPr>
          <w:ilvl w:val="0"/>
          <w:numId w:val="3"/>
        </w:numPr>
        <w:spacing w:before="100" w:beforeAutospacing="1" w:after="100" w:afterAutospacing="1" w:line="240" w:lineRule="auto"/>
        <w:ind w:left="630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consegna all’operatore comunale la </w:t>
      </w: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fotografia</w:t>
      </w: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, se non l’ha già caricata tramite Agenda CIE;</w:t>
      </w:r>
    </w:p>
    <w:p w14:paraId="634D4836" w14:textId="77777777" w:rsidR="00916482" w:rsidRPr="00916482" w:rsidRDefault="00916482" w:rsidP="00916482">
      <w:pPr>
        <w:numPr>
          <w:ilvl w:val="0"/>
          <w:numId w:val="3"/>
        </w:numPr>
        <w:spacing w:before="100" w:beforeAutospacing="1" w:after="100" w:afterAutospacing="1" w:line="240" w:lineRule="auto"/>
        <w:ind w:left="630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procede con l’operatore comunale all’acquisizione delle impronte digitali, secondo le modalità consultabili a questo indirizzo “Modalità di acquisizione impronte”;</w:t>
      </w:r>
    </w:p>
    <w:p w14:paraId="26D83B8D" w14:textId="77777777" w:rsidR="00916482" w:rsidRPr="00916482" w:rsidRDefault="00916482" w:rsidP="00916482">
      <w:pPr>
        <w:numPr>
          <w:ilvl w:val="0"/>
          <w:numId w:val="3"/>
        </w:numPr>
        <w:spacing w:before="100" w:beforeAutospacing="1" w:after="100" w:afterAutospacing="1" w:line="240" w:lineRule="auto"/>
        <w:ind w:left="630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fornisce, se lo desidera, il consenso o il diniego alla donazione degli organi;</w:t>
      </w:r>
    </w:p>
    <w:p w14:paraId="50715455" w14:textId="77777777" w:rsidR="00916482" w:rsidRPr="00916482" w:rsidRDefault="00916482" w:rsidP="00916482">
      <w:pPr>
        <w:numPr>
          <w:ilvl w:val="0"/>
          <w:numId w:val="3"/>
        </w:numPr>
        <w:spacing w:before="100" w:beforeAutospacing="1" w:after="100" w:afterAutospacing="1" w:line="240" w:lineRule="auto"/>
        <w:ind w:left="630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color w:val="455B71"/>
          <w:sz w:val="24"/>
          <w:szCs w:val="24"/>
          <w:lang w:eastAsia="it-IT"/>
        </w:rPr>
        <w:t>firma il modulo di riepilogo procedendo alla verifica finale sui dati.</w:t>
      </w:r>
    </w:p>
    <w:p w14:paraId="26BD1EFE" w14:textId="77777777" w:rsidR="00916482" w:rsidRPr="00916482" w:rsidRDefault="00916482" w:rsidP="00916482">
      <w:pPr>
        <w:spacing w:after="100" w:afterAutospacing="1" w:line="240" w:lineRule="auto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noProof/>
          <w:color w:val="455B71"/>
          <w:sz w:val="24"/>
          <w:szCs w:val="24"/>
          <w:lang w:eastAsia="it-IT"/>
        </w:rPr>
        <w:drawing>
          <wp:inline distT="0" distB="0" distL="0" distR="0" wp14:anchorId="71FDF31C" wp14:editId="36645CC1">
            <wp:extent cx="4810125" cy="2914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AAF25" w14:textId="77777777" w:rsidR="00916482" w:rsidRPr="00916482" w:rsidRDefault="00916482" w:rsidP="00916482">
      <w:pPr>
        <w:spacing w:after="100" w:afterAutospacing="1" w:line="240" w:lineRule="auto"/>
        <w:rPr>
          <w:rFonts w:ascii="Lora" w:eastAsia="Times New Roman" w:hAnsi="Lora" w:cs="Arial"/>
          <w:color w:val="455B71"/>
          <w:sz w:val="24"/>
          <w:szCs w:val="24"/>
          <w:lang w:eastAsia="it-IT"/>
        </w:rPr>
      </w:pPr>
      <w:r w:rsidRPr="00916482">
        <w:rPr>
          <w:rFonts w:ascii="Lora" w:eastAsia="Times New Roman" w:hAnsi="Lora" w:cs="Arial"/>
          <w:b/>
          <w:bCs/>
          <w:color w:val="455B71"/>
          <w:sz w:val="24"/>
          <w:szCs w:val="24"/>
          <w:lang w:eastAsia="it-IT"/>
        </w:rPr>
        <w:t>La CIE sarà consegnata entro 6 giorni lavorativi dalla richiesta.</w:t>
      </w:r>
    </w:p>
    <w:p w14:paraId="43972B40" w14:textId="77777777" w:rsidR="00D1460B" w:rsidRPr="006D59D1" w:rsidRDefault="00D1460B" w:rsidP="006D59D1">
      <w:pPr>
        <w:ind w:left="302" w:hanging="18"/>
        <w:rPr>
          <w:rFonts w:ascii="Times New Roman" w:hAnsi="Times New Roman" w:cs="Times New Roman"/>
          <w:iCs/>
          <w:sz w:val="24"/>
          <w:szCs w:val="24"/>
        </w:rPr>
      </w:pPr>
    </w:p>
    <w:sectPr w:rsidR="00D1460B" w:rsidRPr="006D59D1" w:rsidSect="0091648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73E13"/>
    <w:multiLevelType w:val="multilevel"/>
    <w:tmpl w:val="404E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906E0"/>
    <w:multiLevelType w:val="hybridMultilevel"/>
    <w:tmpl w:val="C9E4CEA2"/>
    <w:lvl w:ilvl="0" w:tplc="C818F858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DFCB042">
      <w:numFmt w:val="bullet"/>
      <w:lvlText w:val="•"/>
      <w:lvlJc w:val="left"/>
      <w:pPr>
        <w:ind w:left="1824" w:hanging="360"/>
      </w:pPr>
      <w:rPr>
        <w:rFonts w:hint="default"/>
        <w:lang w:val="it-IT" w:eastAsia="en-US" w:bidi="ar-SA"/>
      </w:rPr>
    </w:lvl>
    <w:lvl w:ilvl="2" w:tplc="5512269C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7388AFF0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4" w:tplc="3D04291A">
      <w:numFmt w:val="bullet"/>
      <w:lvlText w:val="•"/>
      <w:lvlJc w:val="left"/>
      <w:pPr>
        <w:ind w:left="4238" w:hanging="360"/>
      </w:pPr>
      <w:rPr>
        <w:rFonts w:hint="default"/>
        <w:lang w:val="it-IT" w:eastAsia="en-US" w:bidi="ar-SA"/>
      </w:rPr>
    </w:lvl>
    <w:lvl w:ilvl="5" w:tplc="4DAE9BE4">
      <w:numFmt w:val="bullet"/>
      <w:lvlText w:val="•"/>
      <w:lvlJc w:val="left"/>
      <w:pPr>
        <w:ind w:left="5043" w:hanging="360"/>
      </w:pPr>
      <w:rPr>
        <w:rFonts w:hint="default"/>
        <w:lang w:val="it-IT" w:eastAsia="en-US" w:bidi="ar-SA"/>
      </w:rPr>
    </w:lvl>
    <w:lvl w:ilvl="6" w:tplc="2A5C8C0A">
      <w:numFmt w:val="bullet"/>
      <w:lvlText w:val="•"/>
      <w:lvlJc w:val="left"/>
      <w:pPr>
        <w:ind w:left="5847" w:hanging="360"/>
      </w:pPr>
      <w:rPr>
        <w:rFonts w:hint="default"/>
        <w:lang w:val="it-IT" w:eastAsia="en-US" w:bidi="ar-SA"/>
      </w:rPr>
    </w:lvl>
    <w:lvl w:ilvl="7" w:tplc="FA5C5EBE">
      <w:numFmt w:val="bullet"/>
      <w:lvlText w:val="•"/>
      <w:lvlJc w:val="left"/>
      <w:pPr>
        <w:ind w:left="6652" w:hanging="360"/>
      </w:pPr>
      <w:rPr>
        <w:rFonts w:hint="default"/>
        <w:lang w:val="it-IT" w:eastAsia="en-US" w:bidi="ar-SA"/>
      </w:rPr>
    </w:lvl>
    <w:lvl w:ilvl="8" w:tplc="2DDEF272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C4F3A9F"/>
    <w:multiLevelType w:val="multilevel"/>
    <w:tmpl w:val="323A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0526853">
    <w:abstractNumId w:val="1"/>
  </w:num>
  <w:num w:numId="2" w16cid:durableId="726563000">
    <w:abstractNumId w:val="0"/>
  </w:num>
  <w:num w:numId="3" w16cid:durableId="22024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1C"/>
    <w:rsid w:val="00614928"/>
    <w:rsid w:val="0062091C"/>
    <w:rsid w:val="006D59D1"/>
    <w:rsid w:val="00916482"/>
    <w:rsid w:val="00D1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1594"/>
  <w15:chartTrackingRefBased/>
  <w15:docId w15:val="{3A041FAE-6F2C-42DD-9BBF-C59485BE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D59D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59D1"/>
    <w:rPr>
      <w:rFonts w:ascii="Tahoma" w:eastAsia="Tahoma" w:hAnsi="Tahoma" w:cs="Tahom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D59D1"/>
    <w:pPr>
      <w:widowControl w:val="0"/>
      <w:autoSpaceDE w:val="0"/>
      <w:autoSpaceDN w:val="0"/>
      <w:spacing w:before="111" w:after="0" w:line="240" w:lineRule="auto"/>
      <w:ind w:left="1021" w:hanging="361"/>
      <w:jc w:val="both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06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39135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34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658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5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95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6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cartaidentita.interno.gov.it/cittadini/modalita-di-acquisizione-delle-fo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notazionicie.interno.gov.it/cittadino/n/sc/wizardAppuntamentoCittadino/sceltaComune" TargetMode="External"/><Relationship Id="rId5" Type="http://schemas.openxmlformats.org/officeDocument/2006/relationships/hyperlink" Target="https://www.gazzettaufficiale.it/eli/id/2007/11/09/07A09524/s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Corona</dc:creator>
  <cp:keywords/>
  <dc:description/>
  <cp:lastModifiedBy>Adriana Corona</cp:lastModifiedBy>
  <cp:revision>2</cp:revision>
  <dcterms:created xsi:type="dcterms:W3CDTF">2023-01-12T11:19:00Z</dcterms:created>
  <dcterms:modified xsi:type="dcterms:W3CDTF">2023-01-12T11:19:00Z</dcterms:modified>
</cp:coreProperties>
</file>